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559" w:rsidRPr="00E257F4" w:rsidRDefault="00F06559" w:rsidP="00F06559">
      <w:pPr>
        <w:widowControl w:val="0"/>
        <w:spacing w:line="276" w:lineRule="auto"/>
        <w:ind w:left="720" w:hanging="720"/>
        <w:rPr>
          <w:b/>
          <w:sz w:val="44"/>
          <w:szCs w:val="44"/>
        </w:rPr>
      </w:pPr>
      <w:r w:rsidRPr="00E257F4">
        <w:rPr>
          <w:sz w:val="136"/>
          <w:szCs w:val="136"/>
        </w:rPr>
        <w:t>3</w:t>
      </w:r>
      <w:r w:rsidRPr="00E257F4">
        <w:rPr>
          <w:sz w:val="44"/>
          <w:szCs w:val="44"/>
        </w:rPr>
        <w:t xml:space="preserve"> </w:t>
      </w:r>
      <w:r w:rsidRPr="00E257F4">
        <w:rPr>
          <w:b/>
          <w:sz w:val="44"/>
          <w:szCs w:val="44"/>
        </w:rPr>
        <w:t>The Family in Historical Perspective</w:t>
      </w:r>
    </w:p>
    <w:p w:rsidR="00F06559" w:rsidRPr="00E257F4" w:rsidRDefault="00F06559" w:rsidP="00F06559">
      <w:pPr>
        <w:widowControl w:val="0"/>
        <w:pBdr>
          <w:top w:val="triple" w:sz="4" w:space="1" w:color="auto"/>
        </w:pBdr>
        <w:spacing w:line="276" w:lineRule="auto"/>
        <w:rPr>
          <w:sz w:val="22"/>
          <w:szCs w:val="22"/>
        </w:rPr>
      </w:pPr>
    </w:p>
    <w:p w:rsidR="00F06559" w:rsidRPr="00E257F4" w:rsidRDefault="00F06559" w:rsidP="00F06559">
      <w:pPr>
        <w:widowControl w:val="0"/>
        <w:spacing w:line="276" w:lineRule="auto"/>
        <w:rPr>
          <w:rFonts w:ascii="Arial" w:hAnsi="Arial" w:cs="Arial"/>
          <w:b/>
          <w:sz w:val="28"/>
          <w:szCs w:val="28"/>
        </w:rPr>
      </w:pPr>
      <w:r w:rsidRPr="00E257F4">
        <w:rPr>
          <w:rFonts w:ascii="Arial" w:hAnsi="Arial" w:cs="Arial"/>
          <w:b/>
          <w:sz w:val="28"/>
          <w:szCs w:val="28"/>
        </w:rPr>
        <w:t>Chapter Overview</w:t>
      </w:r>
    </w:p>
    <w:p w:rsidR="00F06559" w:rsidRPr="00E257F4" w:rsidRDefault="00F06559" w:rsidP="00F06559">
      <w:pPr>
        <w:widowControl w:val="0"/>
        <w:spacing w:line="276" w:lineRule="auto"/>
        <w:rPr>
          <w:sz w:val="22"/>
          <w:szCs w:val="22"/>
        </w:rPr>
      </w:pPr>
    </w:p>
    <w:p w:rsidR="00F06559" w:rsidRPr="00E257F4" w:rsidRDefault="00F06559" w:rsidP="00F06559">
      <w:pPr>
        <w:widowControl w:val="0"/>
        <w:spacing w:line="276" w:lineRule="auto"/>
        <w:rPr>
          <w:sz w:val="22"/>
          <w:szCs w:val="24"/>
        </w:rPr>
      </w:pPr>
      <w:r w:rsidRPr="00E257F4">
        <w:rPr>
          <w:sz w:val="22"/>
          <w:szCs w:val="24"/>
        </w:rPr>
        <w:t>Historical factors play a critical role in shaping the contemporary family. This chapter focuses on the evolution of American families since the days of colonial America through the “golden fifties” until the twenty-first century and also the impact of urbanization, industrialization, and immigration on the American families.</w:t>
      </w:r>
    </w:p>
    <w:p w:rsidR="00F06559" w:rsidRPr="00E257F4" w:rsidRDefault="00F06559" w:rsidP="00F06559">
      <w:pPr>
        <w:widowControl w:val="0"/>
        <w:spacing w:line="276" w:lineRule="auto"/>
        <w:rPr>
          <w:sz w:val="24"/>
          <w:szCs w:val="28"/>
        </w:rPr>
      </w:pPr>
    </w:p>
    <w:p w:rsidR="00F06559" w:rsidRPr="00E257F4" w:rsidRDefault="00F06559" w:rsidP="00F06559">
      <w:pPr>
        <w:widowControl w:val="0"/>
        <w:spacing w:line="276" w:lineRule="auto"/>
        <w:rPr>
          <w:rFonts w:ascii="Arial" w:hAnsi="Arial" w:cs="Arial"/>
          <w:b/>
          <w:sz w:val="28"/>
          <w:szCs w:val="28"/>
        </w:rPr>
      </w:pPr>
      <w:r w:rsidRPr="00E257F4">
        <w:rPr>
          <w:rFonts w:ascii="Arial" w:hAnsi="Arial" w:cs="Arial"/>
          <w:b/>
          <w:sz w:val="28"/>
          <w:szCs w:val="28"/>
        </w:rPr>
        <w:t>Learning Objectives</w:t>
      </w:r>
    </w:p>
    <w:p w:rsidR="00F06559" w:rsidRPr="00E257F4" w:rsidRDefault="00F06559" w:rsidP="00F06559">
      <w:pPr>
        <w:widowControl w:val="0"/>
        <w:spacing w:line="276" w:lineRule="auto"/>
        <w:rPr>
          <w:sz w:val="22"/>
          <w:szCs w:val="22"/>
        </w:rPr>
      </w:pPr>
    </w:p>
    <w:p w:rsidR="00F06559" w:rsidRPr="00E257F4" w:rsidRDefault="00F06559" w:rsidP="00F06559">
      <w:pPr>
        <w:widowControl w:val="0"/>
        <w:spacing w:line="276" w:lineRule="auto"/>
        <w:rPr>
          <w:sz w:val="22"/>
          <w:szCs w:val="28"/>
        </w:rPr>
      </w:pPr>
      <w:r w:rsidRPr="00E257F4">
        <w:rPr>
          <w:sz w:val="22"/>
          <w:szCs w:val="28"/>
        </w:rPr>
        <w:t>After reading and studying this chapter the students will be able to:</w:t>
      </w:r>
    </w:p>
    <w:p w:rsidR="00F06559" w:rsidRPr="00E257F4" w:rsidRDefault="00F06559" w:rsidP="00F06559">
      <w:pPr>
        <w:pStyle w:val="Body"/>
        <w:spacing w:line="276" w:lineRule="auto"/>
        <w:rPr>
          <w:rFonts w:ascii="Times New Roman" w:hAnsi="Times New Roman"/>
          <w:noProof w:val="0"/>
          <w:color w:val="auto"/>
          <w:sz w:val="22"/>
          <w:szCs w:val="24"/>
        </w:rPr>
      </w:pPr>
      <w:r w:rsidRPr="00E257F4">
        <w:rPr>
          <w:rFonts w:ascii="Times New Roman" w:hAnsi="Times New Roman"/>
          <w:noProof w:val="0"/>
          <w:color w:val="auto"/>
          <w:sz w:val="22"/>
          <w:szCs w:val="24"/>
        </w:rPr>
        <w:t>3.1</w:t>
      </w:r>
      <w:r>
        <w:rPr>
          <w:rFonts w:ascii="Times New Roman" w:hAnsi="Times New Roman"/>
          <w:noProof w:val="0"/>
          <w:color w:val="auto"/>
          <w:sz w:val="22"/>
          <w:szCs w:val="24"/>
        </w:rPr>
        <w:t>.</w:t>
      </w:r>
      <w:r w:rsidRPr="00E257F4">
        <w:rPr>
          <w:rFonts w:ascii="Times New Roman" w:hAnsi="Times New Roman"/>
          <w:noProof w:val="0"/>
          <w:color w:val="auto"/>
          <w:sz w:val="22"/>
          <w:szCs w:val="24"/>
        </w:rPr>
        <w:t xml:space="preserve"> Compare families today and those in Colonial America.</w:t>
      </w:r>
    </w:p>
    <w:p w:rsidR="00F06559" w:rsidRPr="00E257F4" w:rsidRDefault="00F06559" w:rsidP="00F06559">
      <w:pPr>
        <w:pStyle w:val="Body"/>
        <w:spacing w:line="276" w:lineRule="auto"/>
        <w:rPr>
          <w:rFonts w:ascii="Times New Roman" w:hAnsi="Times New Roman"/>
          <w:noProof w:val="0"/>
          <w:color w:val="auto"/>
          <w:sz w:val="22"/>
          <w:szCs w:val="24"/>
        </w:rPr>
      </w:pPr>
      <w:r w:rsidRPr="00E257F4">
        <w:rPr>
          <w:rFonts w:ascii="Times New Roman" w:hAnsi="Times New Roman"/>
          <w:noProof w:val="0"/>
          <w:color w:val="auto"/>
          <w:sz w:val="22"/>
          <w:szCs w:val="24"/>
        </w:rPr>
        <w:t>3.2</w:t>
      </w:r>
      <w:r>
        <w:rPr>
          <w:rFonts w:ascii="Times New Roman" w:hAnsi="Times New Roman"/>
          <w:noProof w:val="0"/>
          <w:color w:val="auto"/>
          <w:sz w:val="22"/>
          <w:szCs w:val="24"/>
        </w:rPr>
        <w:t>.</w:t>
      </w:r>
      <w:r w:rsidRPr="00E257F4">
        <w:rPr>
          <w:rFonts w:ascii="Times New Roman" w:hAnsi="Times New Roman"/>
          <w:noProof w:val="0"/>
          <w:color w:val="auto"/>
          <w:sz w:val="22"/>
          <w:szCs w:val="24"/>
        </w:rPr>
        <w:t xml:space="preserve"> Compare the family experiences of early American Indians, African Americans, and Mexican Americans.</w:t>
      </w:r>
    </w:p>
    <w:p w:rsidR="00F06559" w:rsidRPr="00E257F4" w:rsidRDefault="00F06559" w:rsidP="00F06559">
      <w:pPr>
        <w:pStyle w:val="Body"/>
        <w:spacing w:line="276" w:lineRule="auto"/>
        <w:rPr>
          <w:rFonts w:ascii="Times New Roman" w:hAnsi="Times New Roman"/>
          <w:noProof w:val="0"/>
          <w:color w:val="auto"/>
          <w:sz w:val="22"/>
          <w:szCs w:val="24"/>
        </w:rPr>
      </w:pPr>
      <w:r w:rsidRPr="00E257F4">
        <w:rPr>
          <w:rFonts w:ascii="Times New Roman" w:hAnsi="Times New Roman"/>
          <w:noProof w:val="0"/>
          <w:color w:val="auto"/>
          <w:sz w:val="22"/>
          <w:szCs w:val="24"/>
        </w:rPr>
        <w:t>3.3</w:t>
      </w:r>
      <w:r>
        <w:rPr>
          <w:rFonts w:ascii="Times New Roman" w:hAnsi="Times New Roman"/>
          <w:noProof w:val="0"/>
          <w:color w:val="auto"/>
          <w:sz w:val="22"/>
          <w:szCs w:val="24"/>
        </w:rPr>
        <w:t>.</w:t>
      </w:r>
      <w:r w:rsidRPr="00E257F4">
        <w:rPr>
          <w:rFonts w:ascii="Times New Roman" w:hAnsi="Times New Roman"/>
          <w:noProof w:val="0"/>
          <w:color w:val="auto"/>
          <w:sz w:val="22"/>
          <w:szCs w:val="24"/>
        </w:rPr>
        <w:t xml:space="preserve"> Describe the impacts of industrialization, urbanization, and immigration on the American family.</w:t>
      </w:r>
    </w:p>
    <w:p w:rsidR="00F06559" w:rsidRPr="00E257F4" w:rsidRDefault="00F06559" w:rsidP="00F06559">
      <w:pPr>
        <w:pStyle w:val="Body"/>
        <w:spacing w:line="276" w:lineRule="auto"/>
        <w:rPr>
          <w:rFonts w:ascii="Times New Roman" w:hAnsi="Times New Roman"/>
          <w:noProof w:val="0"/>
          <w:color w:val="auto"/>
          <w:sz w:val="22"/>
          <w:szCs w:val="24"/>
        </w:rPr>
      </w:pPr>
      <w:r w:rsidRPr="00E257F4">
        <w:rPr>
          <w:rFonts w:ascii="Times New Roman" w:hAnsi="Times New Roman"/>
          <w:noProof w:val="0"/>
          <w:color w:val="auto"/>
          <w:sz w:val="22"/>
          <w:szCs w:val="24"/>
        </w:rPr>
        <w:t>3.4</w:t>
      </w:r>
      <w:r>
        <w:rPr>
          <w:rFonts w:ascii="Times New Roman" w:hAnsi="Times New Roman"/>
          <w:noProof w:val="0"/>
          <w:color w:val="auto"/>
          <w:sz w:val="22"/>
          <w:szCs w:val="24"/>
        </w:rPr>
        <w:t>.</w:t>
      </w:r>
      <w:r w:rsidRPr="00E257F4">
        <w:rPr>
          <w:rFonts w:ascii="Times New Roman" w:hAnsi="Times New Roman"/>
          <w:noProof w:val="0"/>
          <w:color w:val="auto"/>
          <w:sz w:val="22"/>
          <w:szCs w:val="24"/>
        </w:rPr>
        <w:t xml:space="preserve"> Describe three important factors that shaped the modern family.</w:t>
      </w:r>
    </w:p>
    <w:p w:rsidR="00F06559" w:rsidRPr="00E257F4" w:rsidRDefault="00F06559" w:rsidP="00F06559">
      <w:pPr>
        <w:pStyle w:val="Body"/>
        <w:spacing w:line="276" w:lineRule="auto"/>
        <w:rPr>
          <w:rFonts w:ascii="Times New Roman" w:hAnsi="Times New Roman"/>
          <w:noProof w:val="0"/>
          <w:color w:val="auto"/>
          <w:sz w:val="22"/>
          <w:szCs w:val="24"/>
        </w:rPr>
      </w:pPr>
      <w:r w:rsidRPr="00E257F4">
        <w:rPr>
          <w:rFonts w:ascii="Times New Roman" w:hAnsi="Times New Roman"/>
          <w:noProof w:val="0"/>
          <w:color w:val="auto"/>
          <w:sz w:val="22"/>
          <w:szCs w:val="24"/>
        </w:rPr>
        <w:t>3.5</w:t>
      </w:r>
      <w:r>
        <w:rPr>
          <w:rFonts w:ascii="Times New Roman" w:hAnsi="Times New Roman"/>
          <w:noProof w:val="0"/>
          <w:color w:val="auto"/>
          <w:sz w:val="22"/>
          <w:szCs w:val="24"/>
        </w:rPr>
        <w:t>.</w:t>
      </w:r>
      <w:r w:rsidRPr="00E257F4">
        <w:rPr>
          <w:rFonts w:ascii="Times New Roman" w:hAnsi="Times New Roman"/>
          <w:noProof w:val="0"/>
          <w:color w:val="auto"/>
          <w:sz w:val="22"/>
          <w:szCs w:val="24"/>
        </w:rPr>
        <w:t xml:space="preserve"> Explain two important trends that </w:t>
      </w:r>
      <w:r>
        <w:rPr>
          <w:rFonts w:ascii="Times New Roman" w:hAnsi="Times New Roman"/>
          <w:noProof w:val="0"/>
          <w:color w:val="auto"/>
          <w:sz w:val="22"/>
          <w:szCs w:val="24"/>
        </w:rPr>
        <w:t xml:space="preserve">changed the </w:t>
      </w:r>
      <w:r w:rsidRPr="00E257F4">
        <w:rPr>
          <w:rFonts w:ascii="Times New Roman" w:hAnsi="Times New Roman"/>
          <w:noProof w:val="0"/>
          <w:color w:val="auto"/>
          <w:sz w:val="22"/>
          <w:szCs w:val="24"/>
        </w:rPr>
        <w:t>family during the “golden fifties.”</w:t>
      </w:r>
    </w:p>
    <w:p w:rsidR="00F06559" w:rsidRPr="00E257F4" w:rsidRDefault="00F06559" w:rsidP="00F06559">
      <w:pPr>
        <w:pStyle w:val="Body"/>
        <w:spacing w:line="276" w:lineRule="auto"/>
        <w:rPr>
          <w:rFonts w:ascii="Times New Roman" w:hAnsi="Times New Roman"/>
          <w:color w:val="auto"/>
          <w:sz w:val="22"/>
          <w:szCs w:val="24"/>
        </w:rPr>
      </w:pPr>
      <w:r w:rsidRPr="00E257F4">
        <w:rPr>
          <w:rFonts w:ascii="Times New Roman" w:hAnsi="Times New Roman"/>
          <w:noProof w:val="0"/>
          <w:color w:val="auto"/>
          <w:sz w:val="22"/>
          <w:szCs w:val="24"/>
        </w:rPr>
        <w:t>3.6</w:t>
      </w:r>
      <w:r>
        <w:rPr>
          <w:rFonts w:ascii="Times New Roman" w:hAnsi="Times New Roman"/>
          <w:noProof w:val="0"/>
          <w:color w:val="auto"/>
          <w:sz w:val="22"/>
          <w:szCs w:val="24"/>
        </w:rPr>
        <w:t>.</w:t>
      </w:r>
      <w:r w:rsidRPr="00E257F4">
        <w:rPr>
          <w:rFonts w:ascii="Times New Roman" w:hAnsi="Times New Roman"/>
          <w:noProof w:val="0"/>
          <w:color w:val="auto"/>
          <w:sz w:val="22"/>
          <w:szCs w:val="24"/>
        </w:rPr>
        <w:t xml:space="preserve"> Describe three ways that families in the United States have changed since the 1960s.</w:t>
      </w:r>
    </w:p>
    <w:p w:rsidR="00F06559" w:rsidRPr="00E257F4" w:rsidRDefault="00F06559" w:rsidP="00F06559">
      <w:pPr>
        <w:widowControl w:val="0"/>
        <w:spacing w:line="276" w:lineRule="auto"/>
        <w:rPr>
          <w:sz w:val="22"/>
          <w:szCs w:val="24"/>
        </w:rPr>
      </w:pPr>
    </w:p>
    <w:p w:rsidR="00F06559" w:rsidRPr="00E257F4" w:rsidRDefault="00F06559" w:rsidP="00F06559">
      <w:pPr>
        <w:widowControl w:val="0"/>
        <w:spacing w:line="276" w:lineRule="auto"/>
        <w:rPr>
          <w:rFonts w:ascii="Arial" w:hAnsi="Arial" w:cs="Arial"/>
          <w:b/>
          <w:sz w:val="28"/>
          <w:szCs w:val="28"/>
        </w:rPr>
      </w:pPr>
      <w:r w:rsidRPr="00E257F4">
        <w:rPr>
          <w:rFonts w:ascii="Arial" w:hAnsi="Arial" w:cs="Arial"/>
          <w:b/>
          <w:sz w:val="28"/>
          <w:szCs w:val="28"/>
        </w:rPr>
        <w:t>Detailed Chapter Outline</w:t>
      </w:r>
    </w:p>
    <w:p w:rsidR="00F06559" w:rsidRPr="00E257F4" w:rsidRDefault="00F06559" w:rsidP="00F06559">
      <w:pPr>
        <w:widowControl w:val="0"/>
        <w:spacing w:line="276" w:lineRule="auto"/>
        <w:rPr>
          <w:sz w:val="22"/>
          <w:szCs w:val="22"/>
        </w:rPr>
      </w:pPr>
    </w:p>
    <w:p w:rsidR="00F06559" w:rsidRPr="00E257F4" w:rsidRDefault="00F06559" w:rsidP="00F06559">
      <w:pPr>
        <w:pStyle w:val="Heading1"/>
        <w:keepNext w:val="0"/>
        <w:widowControl w:val="0"/>
        <w:spacing w:after="0"/>
        <w:rPr>
          <w:rFonts w:ascii="Times New Roman" w:hAnsi="Times New Roman"/>
          <w:b w:val="0"/>
          <w:color w:val="auto"/>
          <w:sz w:val="18"/>
          <w:szCs w:val="18"/>
        </w:rPr>
      </w:pPr>
      <w:bookmarkStart w:id="0" w:name="_I._The_Colonial"/>
      <w:bookmarkEnd w:id="0"/>
      <w:r w:rsidRPr="00E257F4">
        <w:rPr>
          <w:rFonts w:ascii="Times New Roman" w:hAnsi="Times New Roman"/>
          <w:caps w:val="0"/>
          <w:color w:val="auto"/>
          <w:sz w:val="22"/>
          <w:szCs w:val="22"/>
        </w:rPr>
        <w:t xml:space="preserve">I. The Colonial Family </w:t>
      </w:r>
      <w:r w:rsidRPr="00E257F4">
        <w:rPr>
          <w:rFonts w:ascii="Times New Roman" w:hAnsi="Times New Roman"/>
          <w:b w:val="0"/>
          <w:caps w:val="0"/>
          <w:color w:val="auto"/>
          <w:sz w:val="18"/>
          <w:szCs w:val="18"/>
        </w:rPr>
        <w:t>[</w:t>
      </w:r>
      <w:hyperlink w:anchor="LS1" w:history="1">
        <w:r w:rsidRPr="00E257F4">
          <w:rPr>
            <w:rStyle w:val="Hyperlink"/>
            <w:rFonts w:ascii="Times New Roman" w:hAnsi="Times New Roman"/>
            <w:b w:val="0"/>
            <w:caps w:val="0"/>
            <w:color w:val="auto"/>
            <w:sz w:val="18"/>
            <w:szCs w:val="18"/>
          </w:rPr>
          <w:t>LS1</w:t>
        </w:r>
      </w:hyperlink>
      <w:r w:rsidRPr="00E257F4">
        <w:rPr>
          <w:rFonts w:ascii="Times New Roman" w:hAnsi="Times New Roman"/>
          <w:b w:val="0"/>
          <w:caps w:val="0"/>
          <w:color w:val="auto"/>
          <w:sz w:val="18"/>
          <w:szCs w:val="18"/>
        </w:rPr>
        <w:t>]</w:t>
      </w:r>
    </w:p>
    <w:p w:rsidR="00F06559" w:rsidRPr="00E257F4" w:rsidRDefault="00F06559" w:rsidP="00F06559">
      <w:pPr>
        <w:widowControl w:val="0"/>
        <w:spacing w:line="276" w:lineRule="auto"/>
        <w:rPr>
          <w:b/>
          <w:sz w:val="22"/>
          <w:szCs w:val="28"/>
        </w:rPr>
      </w:pPr>
      <w:r w:rsidRPr="00E257F4">
        <w:rPr>
          <w:b/>
          <w:sz w:val="22"/>
          <w:szCs w:val="28"/>
        </w:rPr>
        <w:t>Lecture Objective</w:t>
      </w:r>
    </w:p>
    <w:p w:rsidR="00F06559" w:rsidRPr="00E257F4" w:rsidRDefault="00F06559" w:rsidP="00F06559">
      <w:pPr>
        <w:widowControl w:val="0"/>
        <w:spacing w:line="276" w:lineRule="auto"/>
        <w:rPr>
          <w:sz w:val="22"/>
          <w:szCs w:val="28"/>
        </w:rPr>
      </w:pPr>
      <w:r w:rsidRPr="00E257F4">
        <w:rPr>
          <w:sz w:val="22"/>
          <w:szCs w:val="28"/>
        </w:rPr>
        <w:t>3.1. Compare families today and those in colonial America.</w:t>
      </w:r>
    </w:p>
    <w:p w:rsidR="00F06559" w:rsidRPr="00E257F4" w:rsidRDefault="00F06559" w:rsidP="00F06559">
      <w:pPr>
        <w:widowControl w:val="0"/>
        <w:spacing w:line="276" w:lineRule="auto"/>
        <w:rPr>
          <w:sz w:val="22"/>
          <w:szCs w:val="28"/>
        </w:rPr>
      </w:pPr>
    </w:p>
    <w:p w:rsidR="00F06559" w:rsidRPr="00E257F4" w:rsidRDefault="00F06559" w:rsidP="00F06559">
      <w:pPr>
        <w:widowControl w:val="0"/>
        <w:spacing w:line="276" w:lineRule="auto"/>
        <w:rPr>
          <w:sz w:val="22"/>
        </w:rPr>
      </w:pPr>
      <w:r w:rsidRPr="00E257F4">
        <w:rPr>
          <w:sz w:val="22"/>
        </w:rPr>
        <w:t>Colonial families differed from modern ones in social class, religious practices, and geographic dispersion, but family roles and family structure were similar. The diversity that characterizes modern families also existed in colonial times.</w:t>
      </w:r>
    </w:p>
    <w:p w:rsidR="00F06559" w:rsidRPr="00E257F4" w:rsidRDefault="00F06559" w:rsidP="00F06559">
      <w:pPr>
        <w:widowControl w:val="0"/>
        <w:spacing w:line="276" w:lineRule="auto"/>
        <w:rPr>
          <w:sz w:val="22"/>
        </w:rPr>
      </w:pPr>
    </w:p>
    <w:p w:rsidR="00F06559" w:rsidRPr="00E257F4" w:rsidRDefault="00F06559" w:rsidP="00F06559">
      <w:pPr>
        <w:pStyle w:val="Heading1"/>
        <w:keepNext w:val="0"/>
        <w:widowControl w:val="0"/>
        <w:spacing w:after="0"/>
        <w:ind w:left="284"/>
        <w:rPr>
          <w:rFonts w:ascii="Times New Roman" w:hAnsi="Times New Roman"/>
          <w:color w:val="auto"/>
          <w:sz w:val="22"/>
          <w:szCs w:val="22"/>
        </w:rPr>
      </w:pPr>
      <w:r w:rsidRPr="00E257F4">
        <w:rPr>
          <w:rFonts w:ascii="Times New Roman" w:hAnsi="Times New Roman"/>
          <w:caps w:val="0"/>
          <w:color w:val="auto"/>
          <w:sz w:val="22"/>
          <w:szCs w:val="22"/>
        </w:rPr>
        <w:t>A. Family Structure</w:t>
      </w:r>
    </w:p>
    <w:p w:rsidR="00F06559" w:rsidRPr="00E257F4" w:rsidRDefault="00F06559" w:rsidP="00F06559">
      <w:pPr>
        <w:widowControl w:val="0"/>
        <w:spacing w:line="276" w:lineRule="auto"/>
        <w:ind w:left="284"/>
        <w:rPr>
          <w:sz w:val="22"/>
          <w:szCs w:val="28"/>
        </w:rPr>
      </w:pPr>
    </w:p>
    <w:p w:rsidR="00F06559" w:rsidRPr="00E257F4" w:rsidRDefault="00F06559" w:rsidP="00F06559">
      <w:pPr>
        <w:widowControl w:val="0"/>
        <w:spacing w:line="276" w:lineRule="auto"/>
        <w:ind w:left="284"/>
        <w:rPr>
          <w:sz w:val="22"/>
        </w:rPr>
      </w:pPr>
      <w:r w:rsidRPr="00E257F4">
        <w:rPr>
          <w:sz w:val="22"/>
        </w:rPr>
        <w:t>The nuclear family was the most prevalent family form both in England and in the first English-speaking settlements in the United States. Families typically started out with six or seven children, but high infant death rates resulted in small households, with large age differences between the children.</w:t>
      </w:r>
    </w:p>
    <w:p w:rsidR="00F06559" w:rsidRPr="00E257F4" w:rsidRDefault="00F06559" w:rsidP="00F06559">
      <w:pPr>
        <w:widowControl w:val="0"/>
        <w:spacing w:line="276" w:lineRule="auto"/>
        <w:ind w:left="284"/>
        <w:rPr>
          <w:sz w:val="22"/>
        </w:rPr>
      </w:pPr>
    </w:p>
    <w:p w:rsidR="00F06559" w:rsidRPr="00E257F4" w:rsidRDefault="00F06559" w:rsidP="00F06559">
      <w:pPr>
        <w:widowControl w:val="0"/>
        <w:spacing w:line="276" w:lineRule="auto"/>
        <w:ind w:left="284"/>
        <w:rPr>
          <w:sz w:val="22"/>
        </w:rPr>
      </w:pPr>
      <w:r w:rsidRPr="00E257F4">
        <w:rPr>
          <w:sz w:val="22"/>
        </w:rPr>
        <w:lastRenderedPageBreak/>
        <w:t>The Puritans who migrated to New England and founded Plymouth colony in Massachusetts in 1620 were Protestants who adhered to strict moral and religious values. They believed that the community had a right to intervene in families that did not perform their duties properly.</w:t>
      </w:r>
    </w:p>
    <w:p w:rsidR="00F06559" w:rsidRPr="00E257F4" w:rsidRDefault="00F06559" w:rsidP="00F06559">
      <w:pPr>
        <w:widowControl w:val="0"/>
        <w:spacing w:line="276" w:lineRule="auto"/>
        <w:ind w:left="284"/>
        <w:rPr>
          <w:sz w:val="22"/>
        </w:rPr>
      </w:pPr>
    </w:p>
    <w:p w:rsidR="00F06559" w:rsidRPr="00E257F4" w:rsidRDefault="00F06559" w:rsidP="00F06559">
      <w:pPr>
        <w:widowControl w:val="0"/>
        <w:spacing w:line="276" w:lineRule="auto"/>
        <w:ind w:left="284"/>
        <w:rPr>
          <w:sz w:val="22"/>
        </w:rPr>
      </w:pPr>
      <w:r w:rsidRPr="00E257F4">
        <w:rPr>
          <w:sz w:val="22"/>
        </w:rPr>
        <w:t>Few people survived outside families during the colonial period. Most settlements were small, and each family was considered a “little commonwealth” that performed a variety of functions. The family was a:</w:t>
      </w:r>
    </w:p>
    <w:p w:rsidR="00F06559" w:rsidRPr="00E257F4" w:rsidRDefault="00F06559" w:rsidP="00F06559">
      <w:pPr>
        <w:pStyle w:val="ListParagraph"/>
        <w:widowControl w:val="0"/>
        <w:numPr>
          <w:ilvl w:val="0"/>
          <w:numId w:val="1"/>
        </w:numPr>
        <w:tabs>
          <w:tab w:val="left" w:pos="851"/>
        </w:tabs>
        <w:spacing w:line="276" w:lineRule="auto"/>
        <w:ind w:left="851" w:hanging="425"/>
        <w:rPr>
          <w:sz w:val="22"/>
        </w:rPr>
      </w:pPr>
      <w:r>
        <w:rPr>
          <w:sz w:val="22"/>
        </w:rPr>
        <w:t>Self-sufficient</w:t>
      </w:r>
      <w:r w:rsidRPr="00E257F4">
        <w:rPr>
          <w:sz w:val="22"/>
        </w:rPr>
        <w:t xml:space="preserve"> business</w:t>
      </w:r>
    </w:p>
    <w:p w:rsidR="00F06559" w:rsidRPr="00E257F4" w:rsidRDefault="00F06559" w:rsidP="00F06559">
      <w:pPr>
        <w:pStyle w:val="ListParagraph"/>
        <w:widowControl w:val="0"/>
        <w:numPr>
          <w:ilvl w:val="0"/>
          <w:numId w:val="1"/>
        </w:numPr>
        <w:tabs>
          <w:tab w:val="left" w:pos="851"/>
        </w:tabs>
        <w:spacing w:line="276" w:lineRule="auto"/>
        <w:ind w:left="851" w:hanging="425"/>
        <w:rPr>
          <w:sz w:val="22"/>
        </w:rPr>
      </w:pPr>
      <w:r w:rsidRPr="00E257F4">
        <w:rPr>
          <w:sz w:val="22"/>
        </w:rPr>
        <w:t>School</w:t>
      </w:r>
    </w:p>
    <w:p w:rsidR="00F06559" w:rsidRPr="00E257F4" w:rsidRDefault="00F06559" w:rsidP="00F06559">
      <w:pPr>
        <w:pStyle w:val="ListParagraph"/>
        <w:widowControl w:val="0"/>
        <w:numPr>
          <w:ilvl w:val="0"/>
          <w:numId w:val="1"/>
        </w:numPr>
        <w:tabs>
          <w:tab w:val="left" w:pos="851"/>
        </w:tabs>
        <w:spacing w:line="276" w:lineRule="auto"/>
        <w:ind w:left="851" w:hanging="425"/>
        <w:rPr>
          <w:sz w:val="22"/>
        </w:rPr>
      </w:pPr>
      <w:r w:rsidRPr="00E257F4">
        <w:rPr>
          <w:sz w:val="22"/>
        </w:rPr>
        <w:t>Vocational institute</w:t>
      </w:r>
    </w:p>
    <w:p w:rsidR="00F06559" w:rsidRPr="00E257F4" w:rsidRDefault="00F06559" w:rsidP="00F06559">
      <w:pPr>
        <w:pStyle w:val="ListParagraph"/>
        <w:widowControl w:val="0"/>
        <w:numPr>
          <w:ilvl w:val="0"/>
          <w:numId w:val="1"/>
        </w:numPr>
        <w:tabs>
          <w:tab w:val="left" w:pos="851"/>
        </w:tabs>
        <w:spacing w:line="276" w:lineRule="auto"/>
        <w:ind w:left="851" w:hanging="425"/>
        <w:rPr>
          <w:sz w:val="22"/>
        </w:rPr>
      </w:pPr>
      <w:r w:rsidRPr="00E257F4">
        <w:rPr>
          <w:sz w:val="22"/>
        </w:rPr>
        <w:t>Miniature church</w:t>
      </w:r>
    </w:p>
    <w:p w:rsidR="00F06559" w:rsidRPr="00E257F4" w:rsidRDefault="00F06559" w:rsidP="00F06559">
      <w:pPr>
        <w:pStyle w:val="ListParagraph"/>
        <w:widowControl w:val="0"/>
        <w:numPr>
          <w:ilvl w:val="0"/>
          <w:numId w:val="1"/>
        </w:numPr>
        <w:tabs>
          <w:tab w:val="left" w:pos="851"/>
        </w:tabs>
        <w:spacing w:line="276" w:lineRule="auto"/>
        <w:ind w:left="851" w:hanging="425"/>
        <w:rPr>
          <w:sz w:val="22"/>
        </w:rPr>
      </w:pPr>
      <w:r w:rsidRPr="00E257F4">
        <w:rPr>
          <w:sz w:val="22"/>
        </w:rPr>
        <w:t>House of correction</w:t>
      </w:r>
    </w:p>
    <w:p w:rsidR="00F06559" w:rsidRPr="00E257F4" w:rsidRDefault="00F06559" w:rsidP="00F06559">
      <w:pPr>
        <w:pStyle w:val="ListParagraph"/>
        <w:widowControl w:val="0"/>
        <w:numPr>
          <w:ilvl w:val="0"/>
          <w:numId w:val="1"/>
        </w:numPr>
        <w:tabs>
          <w:tab w:val="left" w:pos="851"/>
        </w:tabs>
        <w:spacing w:line="276" w:lineRule="auto"/>
        <w:ind w:left="851" w:hanging="425"/>
        <w:rPr>
          <w:sz w:val="22"/>
        </w:rPr>
      </w:pPr>
      <w:r w:rsidRPr="00E257F4">
        <w:rPr>
          <w:sz w:val="22"/>
        </w:rPr>
        <w:t>Welfare institution</w:t>
      </w:r>
    </w:p>
    <w:p w:rsidR="00F06559" w:rsidRPr="00E257F4" w:rsidRDefault="00F06559" w:rsidP="00F06559">
      <w:pPr>
        <w:widowControl w:val="0"/>
        <w:spacing w:line="276" w:lineRule="auto"/>
        <w:ind w:left="284"/>
      </w:pPr>
    </w:p>
    <w:p w:rsidR="00F06559" w:rsidRPr="00E257F4" w:rsidRDefault="00F06559" w:rsidP="00F06559">
      <w:pPr>
        <w:pStyle w:val="Heading1"/>
        <w:keepNext w:val="0"/>
        <w:widowControl w:val="0"/>
        <w:spacing w:after="0"/>
        <w:ind w:left="284"/>
        <w:rPr>
          <w:rFonts w:ascii="Times New Roman" w:hAnsi="Times New Roman"/>
          <w:color w:val="auto"/>
          <w:sz w:val="22"/>
          <w:szCs w:val="22"/>
        </w:rPr>
      </w:pPr>
      <w:r w:rsidRPr="00E257F4">
        <w:rPr>
          <w:rFonts w:ascii="Times New Roman" w:hAnsi="Times New Roman"/>
          <w:caps w:val="0"/>
          <w:color w:val="auto"/>
          <w:sz w:val="22"/>
          <w:szCs w:val="22"/>
        </w:rPr>
        <w:t>B. Sexual Relations</w:t>
      </w:r>
    </w:p>
    <w:p w:rsidR="00F06559" w:rsidRPr="00E257F4" w:rsidRDefault="00F06559" w:rsidP="00F06559">
      <w:pPr>
        <w:widowControl w:val="0"/>
        <w:spacing w:line="276" w:lineRule="auto"/>
        <w:ind w:left="284"/>
        <w:rPr>
          <w:sz w:val="22"/>
          <w:szCs w:val="22"/>
        </w:rPr>
      </w:pPr>
    </w:p>
    <w:p w:rsidR="00F06559" w:rsidRPr="00E257F4" w:rsidRDefault="00F06559" w:rsidP="00F06559">
      <w:pPr>
        <w:widowControl w:val="0"/>
        <w:spacing w:line="276" w:lineRule="auto"/>
        <w:ind w:left="284"/>
        <w:rPr>
          <w:sz w:val="22"/>
          <w:szCs w:val="22"/>
        </w:rPr>
      </w:pPr>
      <w:r w:rsidRPr="00E257F4">
        <w:rPr>
          <w:sz w:val="22"/>
          <w:szCs w:val="22"/>
        </w:rPr>
        <w:t xml:space="preserve">Colonial Americans tried to prevent premarital intercourse in several ways. One was </w:t>
      </w:r>
      <w:r w:rsidRPr="00E257F4">
        <w:rPr>
          <w:i/>
          <w:sz w:val="22"/>
          <w:szCs w:val="22"/>
        </w:rPr>
        <w:t>bundling</w:t>
      </w:r>
      <w:r w:rsidRPr="00E257F4">
        <w:rPr>
          <w:sz w:val="22"/>
          <w:szCs w:val="22"/>
        </w:rPr>
        <w:t>, a courting custom in which a fully dressed young man and woman spent the night in a bed together, separated by a wooden board. Despite safeguards such as bundling, premarital sex was common because a large number of colonial women were pregnant at the time of marriage. However, sexual activity was generally confined to engaged and married couples. The idea of a casual meeting that included sexual intercourse would have been utterly foreign to the Puritans.</w:t>
      </w:r>
    </w:p>
    <w:p w:rsidR="00F06559" w:rsidRPr="00E257F4" w:rsidRDefault="00F06559" w:rsidP="00F06559">
      <w:pPr>
        <w:widowControl w:val="0"/>
        <w:spacing w:line="276" w:lineRule="auto"/>
        <w:ind w:left="284"/>
        <w:rPr>
          <w:sz w:val="22"/>
          <w:szCs w:val="22"/>
        </w:rPr>
      </w:pPr>
    </w:p>
    <w:p w:rsidR="00F06559" w:rsidRPr="00E257F4" w:rsidRDefault="00F06559" w:rsidP="00F06559">
      <w:pPr>
        <w:widowControl w:val="0"/>
        <w:spacing w:line="276" w:lineRule="auto"/>
        <w:ind w:left="284"/>
        <w:rPr>
          <w:sz w:val="22"/>
          <w:szCs w:val="22"/>
        </w:rPr>
      </w:pPr>
      <w:r w:rsidRPr="00E257F4">
        <w:rPr>
          <w:sz w:val="22"/>
          <w:szCs w:val="22"/>
        </w:rPr>
        <w:t>Nonmarital births were also fairly common among young women who immigrated to the southern colonies as indentured (contracted) servants. Because these very young (under age 15) women were alone and vastly outnumbered by men, they were vulnerable to sexual attacks, especially by employers.</w:t>
      </w:r>
    </w:p>
    <w:p w:rsidR="00F06559" w:rsidRPr="00E257F4" w:rsidRDefault="00F06559" w:rsidP="00F06559">
      <w:pPr>
        <w:widowControl w:val="0"/>
        <w:spacing w:line="276" w:lineRule="auto"/>
        <w:ind w:left="284"/>
        <w:rPr>
          <w:sz w:val="22"/>
          <w:szCs w:val="22"/>
        </w:rPr>
      </w:pPr>
    </w:p>
    <w:p w:rsidR="00F06559" w:rsidRPr="00E257F4" w:rsidRDefault="00F06559" w:rsidP="00F06559">
      <w:pPr>
        <w:widowControl w:val="0"/>
        <w:spacing w:line="276" w:lineRule="auto"/>
        <w:ind w:left="284"/>
        <w:rPr>
          <w:sz w:val="22"/>
          <w:szCs w:val="22"/>
        </w:rPr>
      </w:pPr>
      <w:r w:rsidRPr="00E257F4">
        <w:rPr>
          <w:sz w:val="22"/>
          <w:szCs w:val="22"/>
        </w:rPr>
        <w:t>Puritans condemned adultery and illegitimacy because they threatened family stability. Sometimes local newspapers denounced a straying spouse publicly.</w:t>
      </w:r>
      <w:r w:rsidRPr="00E257F4">
        <w:t xml:space="preserve"> </w:t>
      </w:r>
      <w:r w:rsidRPr="00E257F4">
        <w:rPr>
          <w:sz w:val="22"/>
          <w:szCs w:val="22"/>
        </w:rPr>
        <w:t>Few records, however, documented men’s extramarital affairs. Although frowned upon, a husband’s infidelity was considered normal.</w:t>
      </w:r>
    </w:p>
    <w:p w:rsidR="00F06559" w:rsidRPr="00E257F4" w:rsidRDefault="00F06559" w:rsidP="00F06559">
      <w:pPr>
        <w:widowControl w:val="0"/>
        <w:spacing w:line="276" w:lineRule="auto"/>
        <w:ind w:left="284"/>
        <w:rPr>
          <w:sz w:val="22"/>
          <w:szCs w:val="22"/>
        </w:rPr>
      </w:pPr>
    </w:p>
    <w:p w:rsidR="00F06559" w:rsidRPr="00E257F4" w:rsidRDefault="00F06559" w:rsidP="00F06559">
      <w:pPr>
        <w:pStyle w:val="Heading1"/>
        <w:keepNext w:val="0"/>
        <w:widowControl w:val="0"/>
        <w:spacing w:after="0"/>
        <w:ind w:left="284"/>
        <w:rPr>
          <w:rFonts w:ascii="Times New Roman" w:hAnsi="Times New Roman"/>
          <w:color w:val="auto"/>
          <w:sz w:val="22"/>
          <w:szCs w:val="22"/>
        </w:rPr>
      </w:pPr>
      <w:r w:rsidRPr="00E257F4">
        <w:rPr>
          <w:rFonts w:ascii="Times New Roman" w:hAnsi="Times New Roman"/>
          <w:caps w:val="0"/>
          <w:color w:val="auto"/>
          <w:sz w:val="22"/>
          <w:szCs w:val="22"/>
        </w:rPr>
        <w:t>C. Husbands and Wives</w:t>
      </w:r>
    </w:p>
    <w:p w:rsidR="00F06559" w:rsidRPr="00E257F4" w:rsidRDefault="00F06559" w:rsidP="00F06559">
      <w:pPr>
        <w:widowControl w:val="0"/>
        <w:spacing w:line="276" w:lineRule="auto"/>
        <w:ind w:left="284"/>
        <w:rPr>
          <w:sz w:val="22"/>
          <w:szCs w:val="28"/>
        </w:rPr>
      </w:pPr>
    </w:p>
    <w:p w:rsidR="00F06559" w:rsidRPr="00E257F4" w:rsidRDefault="00F06559" w:rsidP="00F06559">
      <w:pPr>
        <w:widowControl w:val="0"/>
        <w:spacing w:line="276" w:lineRule="auto"/>
        <w:ind w:left="284"/>
        <w:rPr>
          <w:sz w:val="22"/>
        </w:rPr>
      </w:pPr>
      <w:r w:rsidRPr="00E257F4">
        <w:rPr>
          <w:sz w:val="22"/>
        </w:rPr>
        <w:t>Husbands and wives worked together to make sure that the family survived. As in modern society, colonists expected spouses to have strong relationships. Inequalities, however, were very much a part of early American family life.</w:t>
      </w:r>
    </w:p>
    <w:p w:rsidR="00F06559" w:rsidRPr="00E257F4" w:rsidRDefault="00F06559" w:rsidP="00F06559">
      <w:pPr>
        <w:widowControl w:val="0"/>
        <w:spacing w:line="276" w:lineRule="auto"/>
        <w:ind w:left="284"/>
        <w:rPr>
          <w:sz w:val="22"/>
          <w:szCs w:val="28"/>
        </w:rPr>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Personal Relationships</w:t>
      </w:r>
    </w:p>
    <w:p w:rsidR="00F06559" w:rsidRPr="00E257F4" w:rsidRDefault="00F06559" w:rsidP="00F06559">
      <w:pPr>
        <w:widowControl w:val="0"/>
        <w:spacing w:line="276" w:lineRule="auto"/>
        <w:ind w:left="567"/>
        <w:rPr>
          <w:sz w:val="22"/>
          <w:szCs w:val="28"/>
        </w:rPr>
      </w:pPr>
    </w:p>
    <w:p w:rsidR="00F06559" w:rsidRPr="00E257F4" w:rsidRDefault="00F06559" w:rsidP="00F06559">
      <w:pPr>
        <w:widowControl w:val="0"/>
        <w:spacing w:line="276" w:lineRule="auto"/>
        <w:ind w:left="567"/>
        <w:rPr>
          <w:sz w:val="22"/>
        </w:rPr>
      </w:pPr>
      <w:r w:rsidRPr="00E257F4">
        <w:rPr>
          <w:sz w:val="22"/>
        </w:rPr>
        <w:t>In general, women were subordinate to men; the wife’s chief duty was to obey her husband. New England clergymen often referred to male authority as a “government” that women must accept as “law.” In the southern colonies, husbands often denounced assertive wives as “impertinent.” A woman’s social status and her power and prestige in the community came from the patriarchal head of the household, usually her husband or father, but other patriarchal heads included a brother or other male relative, such as an uncle.</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The “well-ordered” family was based on a number of mutual responsibilities. Husbands and wives were expected to show each other “a very great affection.” They should be faithful to each other and were instructed to be patient and to help each other.</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In the Plymouth colony, women had the right to transfer property. The courts also granted liquor and other business licenses to women. And they sometimes offered a woman protection from a violent husband.</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In a few cases, the local courts permitted divorce. The acceptable grounds were limited to desertion, adultery, bigamy, and impotence. Incompatibility was recognized as a problem but was not serious enough to warrant divorce. It was not until about 1765, when romantic love emerged as a basis for marriage, that “loss of affection” was mentioned as a reason for divorce.</w:t>
      </w:r>
    </w:p>
    <w:p w:rsidR="00F06559" w:rsidRPr="00E257F4" w:rsidRDefault="00F06559" w:rsidP="00F06559">
      <w:pPr>
        <w:widowControl w:val="0"/>
        <w:spacing w:line="276" w:lineRule="auto"/>
        <w:ind w:left="567"/>
        <w:rPr>
          <w:sz w:val="22"/>
        </w:rPr>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Work and the Economy</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Men were expected to be industrious, hardworking, and ambitious, and they were responsible for the family’s economic survival. Husbands and wives often worked side by side. Men, women, and children all produced, cultivated, and processed goods for the family’s consumption.</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Much of women’s work was directed toward meeting the needs of others. Both sexes were praised for being wealthy and industrious, but men were expected to initiate economic activity and women were expected to support them and to be frugal.</w:t>
      </w:r>
    </w:p>
    <w:p w:rsidR="00F06559" w:rsidRPr="00E257F4" w:rsidRDefault="00F06559" w:rsidP="00F06559">
      <w:pPr>
        <w:widowControl w:val="0"/>
        <w:spacing w:line="276" w:lineRule="auto"/>
        <w:ind w:left="567"/>
        <w:rPr>
          <w:sz w:val="22"/>
          <w:szCs w:val="22"/>
        </w:rPr>
      </w:pPr>
    </w:p>
    <w:p w:rsidR="00F06559" w:rsidRPr="00E257F4" w:rsidRDefault="00F06559" w:rsidP="00F06559">
      <w:pPr>
        <w:widowControl w:val="0"/>
        <w:spacing w:line="276" w:lineRule="auto"/>
        <w:ind w:left="567"/>
        <w:rPr>
          <w:sz w:val="22"/>
          <w:szCs w:val="22"/>
        </w:rPr>
      </w:pPr>
      <w:r w:rsidRPr="00E257F4">
        <w:rPr>
          <w:sz w:val="22"/>
          <w:szCs w:val="22"/>
        </w:rPr>
        <w:t>In some cases, unmarried women, widows, and those who had been deserted by their husbands turned their homemaking activities into self-supporting businesses. Some used their homes as inns or restaurants. Others made a living by washing, mending, etc.</w:t>
      </w:r>
    </w:p>
    <w:p w:rsidR="00F06559" w:rsidRPr="00E257F4" w:rsidRDefault="00F06559" w:rsidP="00F06559">
      <w:pPr>
        <w:widowControl w:val="0"/>
        <w:spacing w:line="276" w:lineRule="auto"/>
        <w:ind w:left="567"/>
        <w:rPr>
          <w:sz w:val="22"/>
          <w:szCs w:val="22"/>
        </w:rPr>
      </w:pPr>
    </w:p>
    <w:p w:rsidR="00F06559" w:rsidRPr="00E257F4" w:rsidRDefault="00F06559" w:rsidP="00F06559">
      <w:pPr>
        <w:widowControl w:val="0"/>
        <w:spacing w:line="276" w:lineRule="auto"/>
        <w:ind w:left="567"/>
        <w:rPr>
          <w:sz w:val="22"/>
          <w:szCs w:val="22"/>
        </w:rPr>
      </w:pPr>
      <w:r w:rsidRPr="00E257F4">
        <w:rPr>
          <w:sz w:val="22"/>
          <w:szCs w:val="22"/>
        </w:rPr>
        <w:t>Some widows continued their husbands’ businesses in masculine areas such as chocolate and mustard production, soap making, cutlery, coach making, rope making, etc. And some of these businesswomen advertised regularly in the local newspapers.</w:t>
      </w:r>
    </w:p>
    <w:p w:rsidR="00F06559" w:rsidRPr="00E257F4" w:rsidRDefault="00F06559" w:rsidP="00F06559">
      <w:pPr>
        <w:widowControl w:val="0"/>
        <w:spacing w:line="276" w:lineRule="auto"/>
        <w:ind w:left="567"/>
        <w:rPr>
          <w:sz w:val="22"/>
          <w:szCs w:val="22"/>
        </w:rPr>
      </w:pPr>
    </w:p>
    <w:p w:rsidR="00F06559" w:rsidRPr="00E257F4" w:rsidRDefault="00F06559" w:rsidP="00F06559">
      <w:pPr>
        <w:widowControl w:val="0"/>
        <w:spacing w:line="276" w:lineRule="auto"/>
        <w:ind w:left="567"/>
        <w:rPr>
          <w:sz w:val="22"/>
          <w:szCs w:val="22"/>
        </w:rPr>
      </w:pPr>
      <w:r w:rsidRPr="00E257F4">
        <w:rPr>
          <w:sz w:val="22"/>
          <w:szCs w:val="22"/>
        </w:rPr>
        <w:t>In general, however, the economic roles of women, especially wives, were severely constrained. Women had little access to credit, could not sue to collect debts, were not allowed to own property, and were rarely chosen as executors of wills.</w:t>
      </w:r>
    </w:p>
    <w:p w:rsidR="00F06559" w:rsidRPr="00E257F4" w:rsidRDefault="00F06559" w:rsidP="00F06559">
      <w:pPr>
        <w:widowControl w:val="0"/>
        <w:spacing w:line="276" w:lineRule="auto"/>
        <w:ind w:left="567"/>
        <w:rPr>
          <w:sz w:val="22"/>
          <w:szCs w:val="22"/>
        </w:rPr>
      </w:pPr>
    </w:p>
    <w:p w:rsidR="00F06559" w:rsidRPr="00E257F4" w:rsidRDefault="00F06559" w:rsidP="00F06559">
      <w:pPr>
        <w:pStyle w:val="Heading1"/>
        <w:keepNext w:val="0"/>
        <w:widowControl w:val="0"/>
        <w:spacing w:after="0"/>
        <w:ind w:left="284"/>
        <w:rPr>
          <w:rFonts w:ascii="Times New Roman" w:hAnsi="Times New Roman"/>
          <w:color w:val="auto"/>
          <w:sz w:val="22"/>
          <w:szCs w:val="22"/>
        </w:rPr>
      </w:pPr>
      <w:r w:rsidRPr="00E257F4">
        <w:rPr>
          <w:rFonts w:ascii="Times New Roman" w:hAnsi="Times New Roman"/>
          <w:caps w:val="0"/>
          <w:color w:val="auto"/>
          <w:sz w:val="22"/>
          <w:szCs w:val="22"/>
        </w:rPr>
        <w:t>D. Children’s Lives</w:t>
      </w:r>
    </w:p>
    <w:p w:rsidR="00F06559" w:rsidRPr="00E257F4" w:rsidRDefault="00F06559" w:rsidP="00F06559">
      <w:pPr>
        <w:widowControl w:val="0"/>
        <w:spacing w:line="276" w:lineRule="auto"/>
        <w:ind w:left="284"/>
        <w:rPr>
          <w:sz w:val="22"/>
        </w:rPr>
      </w:pPr>
    </w:p>
    <w:p w:rsidR="00F06559" w:rsidRPr="00E257F4" w:rsidRDefault="00F06559" w:rsidP="00F06559">
      <w:pPr>
        <w:widowControl w:val="0"/>
        <w:spacing w:line="276" w:lineRule="auto"/>
        <w:ind w:left="284"/>
        <w:rPr>
          <w:sz w:val="22"/>
        </w:rPr>
      </w:pPr>
      <w:r w:rsidRPr="00E257F4">
        <w:rPr>
          <w:sz w:val="22"/>
        </w:rPr>
        <w:t>Poor sanitation, crude housing, limited hygiene, and dangerous physical environments characterized colonial America. Between 10 percent and 30 percent of all children died before their first birthday, and fewer than two out of three children lived to see their tenth birthday.</w:t>
      </w:r>
    </w:p>
    <w:p w:rsidR="00F06559" w:rsidRPr="00E257F4" w:rsidRDefault="00F06559" w:rsidP="00F06559">
      <w:pPr>
        <w:widowControl w:val="0"/>
        <w:spacing w:line="276" w:lineRule="auto"/>
        <w:ind w:left="284"/>
        <w:rPr>
          <w:sz w:val="22"/>
        </w:rPr>
      </w:pPr>
    </w:p>
    <w:p w:rsidR="00F06559" w:rsidRPr="00E257F4" w:rsidRDefault="00F06559" w:rsidP="00F06559">
      <w:pPr>
        <w:widowControl w:val="0"/>
        <w:spacing w:line="276" w:lineRule="auto"/>
        <w:ind w:left="284"/>
        <w:rPr>
          <w:sz w:val="22"/>
        </w:rPr>
      </w:pPr>
      <w:r w:rsidRPr="00E257F4">
        <w:rPr>
          <w:sz w:val="22"/>
        </w:rPr>
        <w:t>In the New England colonies, children’s lives were dominated by the concepts of repression, religion, and respect. Puritans believed that children were born with original sin and were inherently stubborn, willful, selfish, and corrupt. The entire community—parents, school, church, and neighbors—worked together to keep children in their place.</w:t>
      </w:r>
    </w:p>
    <w:p w:rsidR="00F06559" w:rsidRPr="00E257F4" w:rsidRDefault="00F06559" w:rsidP="00F06559">
      <w:pPr>
        <w:widowControl w:val="0"/>
        <w:spacing w:line="276" w:lineRule="auto"/>
        <w:ind w:left="284"/>
        <w:rPr>
          <w:sz w:val="22"/>
        </w:rPr>
      </w:pPr>
    </w:p>
    <w:p w:rsidR="00F06559" w:rsidRPr="00E257F4" w:rsidRDefault="00F06559" w:rsidP="00F06559">
      <w:pPr>
        <w:widowControl w:val="0"/>
        <w:spacing w:line="276" w:lineRule="auto"/>
        <w:ind w:left="284"/>
        <w:rPr>
          <w:sz w:val="22"/>
        </w:rPr>
      </w:pPr>
      <w:r w:rsidRPr="00E257F4">
        <w:rPr>
          <w:sz w:val="22"/>
        </w:rPr>
        <w:t>Compared with contemporary children, Puritan children were expected to be extraordinarily well behaved, obedient, and docile. Within 40 years of their arrival in Plymouth, however, many colonists worried that their families were disintegrating, that parents were becoming less responsible, and that children were becoming less respectful of authority.</w:t>
      </w:r>
    </w:p>
    <w:p w:rsidR="00F06559" w:rsidRPr="00E257F4" w:rsidRDefault="00F06559" w:rsidP="00F06559">
      <w:pPr>
        <w:widowControl w:val="0"/>
        <w:spacing w:line="276" w:lineRule="auto"/>
        <w:ind w:left="284"/>
        <w:rPr>
          <w:sz w:val="22"/>
        </w:rPr>
      </w:pPr>
    </w:p>
    <w:p w:rsidR="00F06559" w:rsidRPr="00E257F4" w:rsidRDefault="00F06559" w:rsidP="00F06559">
      <w:pPr>
        <w:widowControl w:val="0"/>
        <w:spacing w:line="276" w:lineRule="auto"/>
        <w:ind w:left="284"/>
        <w:rPr>
          <w:sz w:val="22"/>
        </w:rPr>
      </w:pPr>
      <w:r w:rsidRPr="00E257F4">
        <w:rPr>
          <w:sz w:val="22"/>
        </w:rPr>
        <w:t>Wealthy southern families were more indulgent of their children than were well-to-do families in the northern colonies, but in less affluent families child labor was nearly universal. Even very young children worked hard, either in their own homes as indentured servants or as slaves.</w:t>
      </w:r>
    </w:p>
    <w:p w:rsidR="00F06559" w:rsidRPr="00E257F4" w:rsidRDefault="00F06559" w:rsidP="00F06559">
      <w:pPr>
        <w:widowControl w:val="0"/>
        <w:spacing w:line="276" w:lineRule="auto"/>
        <w:ind w:left="284"/>
        <w:rPr>
          <w:sz w:val="22"/>
        </w:rPr>
      </w:pPr>
    </w:p>
    <w:p w:rsidR="00F06559" w:rsidRPr="00E257F4" w:rsidRDefault="00F06559" w:rsidP="00F06559">
      <w:pPr>
        <w:widowControl w:val="0"/>
        <w:spacing w:line="276" w:lineRule="auto"/>
        <w:ind w:left="284"/>
        <w:rPr>
          <w:sz w:val="22"/>
        </w:rPr>
      </w:pPr>
      <w:r w:rsidRPr="00E257F4">
        <w:rPr>
          <w:sz w:val="22"/>
        </w:rPr>
        <w:t>Because girls were expected to be homemakers, they received little formal education. The New England colonies educated boys, but girls were generally barred from schooling. They were commonly admitted to public schools only during the hours and seasons when boys were occupied with other affairs or were needed in the fields.</w:t>
      </w:r>
    </w:p>
    <w:p w:rsidR="00F06559" w:rsidRPr="00E257F4" w:rsidRDefault="00F06559" w:rsidP="00F06559">
      <w:pPr>
        <w:widowControl w:val="0"/>
        <w:spacing w:line="276" w:lineRule="auto"/>
        <w:ind w:left="284"/>
      </w:pPr>
    </w:p>
    <w:p w:rsidR="00F06559" w:rsidRPr="00E257F4" w:rsidRDefault="00F06559" w:rsidP="00F06559">
      <w:pPr>
        <w:pStyle w:val="Heading1"/>
        <w:keepNext w:val="0"/>
        <w:widowControl w:val="0"/>
        <w:spacing w:after="0"/>
        <w:ind w:left="284"/>
        <w:rPr>
          <w:rFonts w:ascii="Times New Roman" w:hAnsi="Times New Roman"/>
          <w:b w:val="0"/>
          <w:color w:val="auto"/>
          <w:sz w:val="18"/>
          <w:szCs w:val="18"/>
        </w:rPr>
      </w:pPr>
      <w:bookmarkStart w:id="1" w:name="_E._Social_Class"/>
      <w:bookmarkEnd w:id="1"/>
      <w:r w:rsidRPr="00E257F4">
        <w:rPr>
          <w:rFonts w:ascii="Times New Roman" w:hAnsi="Times New Roman"/>
          <w:caps w:val="0"/>
          <w:color w:val="auto"/>
          <w:sz w:val="22"/>
          <w:szCs w:val="22"/>
        </w:rPr>
        <w:t xml:space="preserve">E. Social Class and Regional Differences </w:t>
      </w:r>
      <w:r w:rsidRPr="00E257F4">
        <w:rPr>
          <w:rFonts w:ascii="Times New Roman" w:hAnsi="Times New Roman"/>
          <w:b w:val="0"/>
          <w:caps w:val="0"/>
          <w:color w:val="auto"/>
          <w:sz w:val="18"/>
          <w:szCs w:val="18"/>
        </w:rPr>
        <w:t>[</w:t>
      </w:r>
      <w:hyperlink w:anchor="DQ2" w:history="1">
        <w:r w:rsidRPr="00E257F4">
          <w:rPr>
            <w:rStyle w:val="Hyperlink"/>
            <w:rFonts w:ascii="Times New Roman" w:hAnsi="Times New Roman"/>
            <w:b w:val="0"/>
            <w:caps w:val="0"/>
            <w:color w:val="auto"/>
            <w:sz w:val="18"/>
            <w:szCs w:val="18"/>
          </w:rPr>
          <w:t>DQ2</w:t>
        </w:r>
      </w:hyperlink>
      <w:r w:rsidRPr="00E257F4">
        <w:rPr>
          <w:rFonts w:ascii="Times New Roman" w:hAnsi="Times New Roman"/>
          <w:b w:val="0"/>
          <w:caps w:val="0"/>
          <w:color w:val="auto"/>
          <w:sz w:val="18"/>
          <w:szCs w:val="18"/>
        </w:rPr>
        <w:t>]</w:t>
      </w:r>
    </w:p>
    <w:p w:rsidR="00F06559" w:rsidRPr="00E257F4" w:rsidRDefault="00F06559" w:rsidP="00F06559">
      <w:pPr>
        <w:widowControl w:val="0"/>
        <w:spacing w:line="276" w:lineRule="auto"/>
        <w:ind w:left="284"/>
        <w:rPr>
          <w:sz w:val="22"/>
        </w:rPr>
      </w:pPr>
    </w:p>
    <w:p w:rsidR="00F06559" w:rsidRPr="00E257F4" w:rsidRDefault="00F06559" w:rsidP="00F06559">
      <w:pPr>
        <w:widowControl w:val="0"/>
        <w:spacing w:line="276" w:lineRule="auto"/>
        <w:ind w:left="284"/>
        <w:rPr>
          <w:sz w:val="22"/>
        </w:rPr>
      </w:pPr>
      <w:r w:rsidRPr="00E257F4">
        <w:rPr>
          <w:sz w:val="22"/>
        </w:rPr>
        <w:t>The experiences of colonial families differed because of a number of regional and social class variations.</w:t>
      </w:r>
      <w:r w:rsidRPr="00E257F4">
        <w:t xml:space="preserve"> </w:t>
      </w:r>
      <w:r w:rsidRPr="00E257F4">
        <w:rPr>
          <w:sz w:val="22"/>
        </w:rPr>
        <w:t>In a study of Salem, Massachusetts, families between 1790 and 1810, sociologist Bernard Farber identified three social classes with very different socialization patterns that supported the economic structure:</w:t>
      </w:r>
    </w:p>
    <w:p w:rsidR="00F06559" w:rsidRPr="00E257F4" w:rsidRDefault="00F06559" w:rsidP="00F06559">
      <w:pPr>
        <w:pStyle w:val="ListParagraph"/>
        <w:widowControl w:val="0"/>
        <w:numPr>
          <w:ilvl w:val="0"/>
          <w:numId w:val="1"/>
        </w:numPr>
        <w:tabs>
          <w:tab w:val="left" w:pos="851"/>
        </w:tabs>
        <w:spacing w:line="276" w:lineRule="auto"/>
        <w:ind w:left="851" w:hanging="425"/>
        <w:rPr>
          <w:sz w:val="22"/>
        </w:rPr>
      </w:pPr>
      <w:r w:rsidRPr="00E257F4">
        <w:rPr>
          <w:sz w:val="22"/>
        </w:rPr>
        <w:t xml:space="preserve">In the </w:t>
      </w:r>
      <w:r w:rsidRPr="00E257F4">
        <w:rPr>
          <w:i/>
          <w:sz w:val="22"/>
        </w:rPr>
        <w:t>merchant class</w:t>
      </w:r>
      <w:r w:rsidRPr="00E257F4">
        <w:rPr>
          <w:sz w:val="22"/>
        </w:rPr>
        <w:t>, or upper class, the patriarchs typically were shipping and commercial entrepreneurs. Family businesses were inherited, and partnerships were expanded through first-cousin marriages.</w:t>
      </w:r>
    </w:p>
    <w:p w:rsidR="00F06559" w:rsidRPr="00E257F4" w:rsidRDefault="00F06559" w:rsidP="00F06559">
      <w:pPr>
        <w:pStyle w:val="ListParagraph"/>
        <w:widowControl w:val="0"/>
        <w:numPr>
          <w:ilvl w:val="0"/>
          <w:numId w:val="1"/>
        </w:numPr>
        <w:tabs>
          <w:tab w:val="left" w:pos="851"/>
        </w:tabs>
        <w:spacing w:line="276" w:lineRule="auto"/>
        <w:ind w:left="851" w:hanging="425"/>
        <w:rPr>
          <w:sz w:val="22"/>
        </w:rPr>
      </w:pPr>
      <w:r w:rsidRPr="00E257F4">
        <w:rPr>
          <w:sz w:val="22"/>
        </w:rPr>
        <w:t xml:space="preserve">Highly skilled occupations, apprenticeship systems, and cooperation among relatives characterized the </w:t>
      </w:r>
      <w:r w:rsidRPr="00E257F4">
        <w:rPr>
          <w:i/>
          <w:sz w:val="22"/>
        </w:rPr>
        <w:t>artisan class</w:t>
      </w:r>
      <w:r w:rsidRPr="00E257F4">
        <w:rPr>
          <w:sz w:val="22"/>
        </w:rPr>
        <w:t>, or middle class. Children were encouraged to be upwardly mobile and to find secure jobs.</w:t>
      </w:r>
    </w:p>
    <w:p w:rsidR="00F06559" w:rsidRPr="00E257F4" w:rsidRDefault="00F06559" w:rsidP="00F06559">
      <w:pPr>
        <w:pStyle w:val="ListParagraph"/>
        <w:widowControl w:val="0"/>
        <w:numPr>
          <w:ilvl w:val="0"/>
          <w:numId w:val="1"/>
        </w:numPr>
        <w:tabs>
          <w:tab w:val="left" w:pos="851"/>
        </w:tabs>
        <w:spacing w:line="276" w:lineRule="auto"/>
        <w:ind w:left="851" w:hanging="425"/>
        <w:rPr>
          <w:sz w:val="22"/>
        </w:rPr>
      </w:pPr>
      <w:r w:rsidRPr="00E257F4">
        <w:rPr>
          <w:sz w:val="22"/>
        </w:rPr>
        <w:t xml:space="preserve">The </w:t>
      </w:r>
      <w:r w:rsidRPr="00E257F4">
        <w:rPr>
          <w:i/>
          <w:sz w:val="22"/>
        </w:rPr>
        <w:t>laboring class</w:t>
      </w:r>
      <w:r w:rsidRPr="00E257F4">
        <w:rPr>
          <w:sz w:val="22"/>
        </w:rPr>
        <w:t>, or working class, was made up mainly of migrants to the community. These people, who had no voting privileges and little education, provided much of the unskilled labor needed by the merchant class.</w:t>
      </w:r>
    </w:p>
    <w:p w:rsidR="00F06559" w:rsidRPr="00E257F4" w:rsidRDefault="00F06559" w:rsidP="00F06559">
      <w:pPr>
        <w:widowControl w:val="0"/>
        <w:spacing w:line="276" w:lineRule="auto"/>
        <w:ind w:left="284"/>
        <w:rPr>
          <w:sz w:val="22"/>
        </w:rPr>
      </w:pPr>
    </w:p>
    <w:p w:rsidR="00F06559" w:rsidRPr="00E257F4" w:rsidRDefault="00F06559" w:rsidP="00F06559">
      <w:pPr>
        <w:widowControl w:val="0"/>
        <w:spacing w:line="276" w:lineRule="auto"/>
        <w:ind w:left="284"/>
        <w:rPr>
          <w:sz w:val="22"/>
        </w:rPr>
      </w:pPr>
      <w:r w:rsidRPr="00E257F4">
        <w:rPr>
          <w:sz w:val="22"/>
        </w:rPr>
        <w:t>Colonial families also differed from one region to another. In the northern colonies, people settled in villages; in the southern colonies, they settled on isolated plantations and farms. There was an especially rigid stratification system among wealthy families, poor whites, indentured servants, and black slaves in the southern colonies.</w:t>
      </w:r>
    </w:p>
    <w:p w:rsidR="00F06559" w:rsidRPr="00E257F4" w:rsidRDefault="00F06559" w:rsidP="00F06559">
      <w:pPr>
        <w:widowControl w:val="0"/>
        <w:spacing w:line="276" w:lineRule="auto"/>
        <w:rPr>
          <w:sz w:val="22"/>
          <w:szCs w:val="28"/>
        </w:rPr>
      </w:pPr>
    </w:p>
    <w:p w:rsidR="00F06559" w:rsidRPr="00E257F4" w:rsidRDefault="00F06559" w:rsidP="00F06559">
      <w:pPr>
        <w:pStyle w:val="Heading1"/>
        <w:keepNext w:val="0"/>
        <w:widowControl w:val="0"/>
        <w:spacing w:after="0"/>
        <w:rPr>
          <w:rFonts w:ascii="Times New Roman" w:hAnsi="Times New Roman"/>
          <w:b w:val="0"/>
          <w:color w:val="auto"/>
          <w:sz w:val="18"/>
          <w:szCs w:val="18"/>
        </w:rPr>
      </w:pPr>
      <w:bookmarkStart w:id="2" w:name="_II._Early_American"/>
      <w:bookmarkEnd w:id="2"/>
      <w:r w:rsidRPr="00E257F4">
        <w:rPr>
          <w:rFonts w:ascii="Times New Roman" w:hAnsi="Times New Roman"/>
          <w:caps w:val="0"/>
          <w:color w:val="auto"/>
          <w:sz w:val="22"/>
          <w:szCs w:val="22"/>
        </w:rPr>
        <w:t xml:space="preserve">II. Early American Indian, African American, and Mexican American Families </w:t>
      </w:r>
      <w:r w:rsidRPr="00E257F4">
        <w:rPr>
          <w:rFonts w:ascii="Times New Roman" w:hAnsi="Times New Roman"/>
          <w:b w:val="0"/>
          <w:caps w:val="0"/>
          <w:color w:val="auto"/>
          <w:sz w:val="18"/>
          <w:szCs w:val="18"/>
        </w:rPr>
        <w:t>[</w:t>
      </w:r>
      <w:hyperlink w:anchor="LS2" w:history="1">
        <w:r w:rsidRPr="00E257F4">
          <w:rPr>
            <w:rStyle w:val="Hyperlink"/>
            <w:rFonts w:ascii="Times New Roman" w:hAnsi="Times New Roman"/>
            <w:b w:val="0"/>
            <w:caps w:val="0"/>
            <w:color w:val="auto"/>
            <w:sz w:val="18"/>
            <w:szCs w:val="18"/>
          </w:rPr>
          <w:t>LS2</w:t>
        </w:r>
      </w:hyperlink>
      <w:r w:rsidRPr="00E257F4">
        <w:rPr>
          <w:rFonts w:ascii="Times New Roman" w:hAnsi="Times New Roman"/>
          <w:b w:val="0"/>
          <w:caps w:val="0"/>
          <w:color w:val="auto"/>
          <w:sz w:val="18"/>
          <w:szCs w:val="18"/>
        </w:rPr>
        <w:t>] [</w:t>
      </w:r>
      <w:hyperlink w:anchor="CA2" w:history="1">
        <w:r w:rsidRPr="00E257F4">
          <w:rPr>
            <w:rStyle w:val="Hyperlink"/>
            <w:rFonts w:ascii="Times New Roman" w:hAnsi="Times New Roman"/>
            <w:b w:val="0"/>
            <w:caps w:val="0"/>
            <w:color w:val="auto"/>
            <w:sz w:val="18"/>
            <w:szCs w:val="18"/>
          </w:rPr>
          <w:t>CA2</w:t>
        </w:r>
      </w:hyperlink>
      <w:r w:rsidRPr="00E257F4">
        <w:rPr>
          <w:rFonts w:ascii="Times New Roman" w:hAnsi="Times New Roman"/>
          <w:b w:val="0"/>
          <w:caps w:val="0"/>
          <w:color w:val="auto"/>
          <w:sz w:val="18"/>
          <w:szCs w:val="18"/>
        </w:rPr>
        <w:t>] [</w:t>
      </w:r>
      <w:hyperlink w:anchor="LTA1" w:history="1">
        <w:r w:rsidRPr="00E257F4">
          <w:rPr>
            <w:rStyle w:val="Hyperlink"/>
            <w:rFonts w:ascii="Times New Roman" w:hAnsi="Times New Roman"/>
            <w:b w:val="0"/>
            <w:caps w:val="0"/>
            <w:color w:val="auto"/>
            <w:sz w:val="18"/>
            <w:szCs w:val="18"/>
          </w:rPr>
          <w:t>LTA1</w:t>
        </w:r>
      </w:hyperlink>
      <w:r w:rsidRPr="00E257F4">
        <w:rPr>
          <w:rFonts w:ascii="Times New Roman" w:hAnsi="Times New Roman"/>
          <w:b w:val="0"/>
          <w:caps w:val="0"/>
          <w:color w:val="auto"/>
          <w:sz w:val="18"/>
          <w:szCs w:val="18"/>
        </w:rPr>
        <w:t>]</w:t>
      </w:r>
    </w:p>
    <w:p w:rsidR="00F06559" w:rsidRPr="00E257F4" w:rsidRDefault="00F06559" w:rsidP="00F06559">
      <w:pPr>
        <w:widowControl w:val="0"/>
        <w:spacing w:line="276" w:lineRule="auto"/>
        <w:rPr>
          <w:b/>
          <w:sz w:val="22"/>
        </w:rPr>
      </w:pPr>
      <w:r w:rsidRPr="00E257F4">
        <w:rPr>
          <w:b/>
          <w:sz w:val="22"/>
        </w:rPr>
        <w:t>Learning Objective</w:t>
      </w:r>
    </w:p>
    <w:p w:rsidR="00F06559" w:rsidRPr="00E257F4" w:rsidRDefault="00F06559" w:rsidP="00F06559">
      <w:pPr>
        <w:widowControl w:val="0"/>
        <w:spacing w:line="276" w:lineRule="auto"/>
        <w:rPr>
          <w:sz w:val="22"/>
        </w:rPr>
      </w:pPr>
      <w:r w:rsidRPr="00E257F4">
        <w:rPr>
          <w:sz w:val="22"/>
        </w:rPr>
        <w:t>3.2. Compare the family experiences of early American Indians, African Americans, and Mexican Americans.</w:t>
      </w:r>
    </w:p>
    <w:p w:rsidR="00F06559" w:rsidRPr="00E257F4" w:rsidRDefault="00F06559" w:rsidP="00F06559">
      <w:pPr>
        <w:widowControl w:val="0"/>
        <w:spacing w:line="276" w:lineRule="auto"/>
        <w:rPr>
          <w:sz w:val="22"/>
        </w:rPr>
      </w:pPr>
    </w:p>
    <w:p w:rsidR="00F06559" w:rsidRPr="00E257F4" w:rsidRDefault="00F06559" w:rsidP="00F06559">
      <w:pPr>
        <w:widowControl w:val="0"/>
        <w:spacing w:line="276" w:lineRule="auto"/>
        <w:rPr>
          <w:sz w:val="22"/>
        </w:rPr>
      </w:pPr>
      <w:r w:rsidRPr="00E257F4">
        <w:rPr>
          <w:sz w:val="22"/>
        </w:rPr>
        <w:t>European explorers and settlers who invaded North America in the sixteenth and seventeenth centuries pushed the original inhabitants, American Indians and Mexicans, out of their territories. Except for adults who arrived in the colonies as servants—and in general they chose to indenture themselves—African Americans are the only people who did not come to America voluntarily. The experiences of these three groups were quite different. Some families and tribes fared better than others, and there was considerable diversity within each group.</w:t>
      </w:r>
    </w:p>
    <w:p w:rsidR="00F06559" w:rsidRPr="00E257F4" w:rsidRDefault="00F06559" w:rsidP="00F06559">
      <w:pPr>
        <w:widowControl w:val="0"/>
        <w:spacing w:line="276" w:lineRule="auto"/>
        <w:ind w:left="284"/>
        <w:rPr>
          <w:sz w:val="22"/>
        </w:rPr>
      </w:pPr>
    </w:p>
    <w:p w:rsidR="00F06559" w:rsidRPr="00E257F4" w:rsidRDefault="00F06559" w:rsidP="00F06559">
      <w:pPr>
        <w:pStyle w:val="Heading1"/>
        <w:keepNext w:val="0"/>
        <w:widowControl w:val="0"/>
        <w:spacing w:after="0"/>
        <w:ind w:left="284"/>
        <w:rPr>
          <w:rFonts w:ascii="Times New Roman" w:hAnsi="Times New Roman"/>
          <w:color w:val="auto"/>
          <w:sz w:val="22"/>
          <w:szCs w:val="22"/>
        </w:rPr>
      </w:pPr>
      <w:r w:rsidRPr="00E257F4">
        <w:rPr>
          <w:rFonts w:ascii="Times New Roman" w:hAnsi="Times New Roman"/>
          <w:caps w:val="0"/>
          <w:color w:val="auto"/>
          <w:sz w:val="22"/>
          <w:szCs w:val="22"/>
        </w:rPr>
        <w:t>A. American Indians</w:t>
      </w:r>
    </w:p>
    <w:p w:rsidR="00F06559" w:rsidRPr="00E257F4" w:rsidRDefault="00F06559" w:rsidP="00F06559">
      <w:pPr>
        <w:widowControl w:val="0"/>
        <w:spacing w:line="276" w:lineRule="auto"/>
        <w:ind w:left="284"/>
        <w:rPr>
          <w:sz w:val="22"/>
          <w:szCs w:val="28"/>
        </w:rPr>
      </w:pPr>
    </w:p>
    <w:p w:rsidR="00F06559" w:rsidRPr="00E257F4" w:rsidRDefault="00F06559" w:rsidP="00F06559">
      <w:pPr>
        <w:widowControl w:val="0"/>
        <w:spacing w:line="276" w:lineRule="auto"/>
        <w:ind w:left="284"/>
        <w:rPr>
          <w:sz w:val="22"/>
        </w:rPr>
      </w:pPr>
      <w:r w:rsidRPr="00E257F4">
        <w:rPr>
          <w:sz w:val="22"/>
        </w:rPr>
        <w:t>Scholars believe that American Indians migrated to North America from Asia over a period of 30,000 years. By the time European settlers arrived, there were almost 18 million Indians living in North America who spoke approximately 300 languages. American Indians were diverse racially, culturally, and linguistically.</w:t>
      </w:r>
    </w:p>
    <w:p w:rsidR="00F06559" w:rsidRPr="00E257F4" w:rsidRDefault="00F06559" w:rsidP="00F06559">
      <w:pPr>
        <w:widowControl w:val="0"/>
        <w:spacing w:line="276" w:lineRule="auto"/>
        <w:ind w:left="284"/>
        <w:rPr>
          <w:sz w:val="22"/>
          <w:szCs w:val="22"/>
        </w:rPr>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Family Structure</w:t>
      </w:r>
    </w:p>
    <w:p w:rsidR="00F06559" w:rsidRPr="00E257F4" w:rsidRDefault="00F06559" w:rsidP="00F06559">
      <w:pPr>
        <w:widowControl w:val="0"/>
        <w:spacing w:line="276" w:lineRule="auto"/>
        <w:ind w:left="567"/>
        <w:rPr>
          <w:rStyle w:val="H3"/>
          <w:caps w:val="0"/>
          <w:sz w:val="22"/>
          <w:szCs w:val="22"/>
        </w:rPr>
      </w:pPr>
    </w:p>
    <w:p w:rsidR="00F06559" w:rsidRPr="00E257F4" w:rsidRDefault="00F06559" w:rsidP="00F06559">
      <w:pPr>
        <w:widowControl w:val="0"/>
        <w:spacing w:line="276" w:lineRule="auto"/>
        <w:ind w:left="567"/>
        <w:rPr>
          <w:sz w:val="22"/>
          <w:szCs w:val="22"/>
        </w:rPr>
      </w:pPr>
      <w:r w:rsidRPr="00E257F4">
        <w:rPr>
          <w:sz w:val="22"/>
          <w:szCs w:val="22"/>
        </w:rPr>
        <w:t>Family structures and customs varied from one Indian society to another. For example, polygyny was common in more than 20 percent of marriages among Indians of the Great Plains and the northwest coast. In contrast, monogamy was the norm among the Hopi, Iroquois, and Huron nations. Some groups, such as the Creek, allowed polygyny, but few men took more than one wife because only the best hunters could support more than one wife and all of the children.</w:t>
      </w:r>
    </w:p>
    <w:p w:rsidR="00F06559" w:rsidRPr="00E257F4" w:rsidRDefault="00F06559" w:rsidP="00F06559">
      <w:pPr>
        <w:widowControl w:val="0"/>
        <w:spacing w:line="276" w:lineRule="auto"/>
        <w:ind w:left="567"/>
        <w:rPr>
          <w:sz w:val="22"/>
          <w:szCs w:val="22"/>
        </w:rPr>
      </w:pPr>
    </w:p>
    <w:p w:rsidR="00F06559" w:rsidRPr="00E257F4" w:rsidRDefault="00F06559" w:rsidP="00F06559">
      <w:pPr>
        <w:widowControl w:val="0"/>
        <w:spacing w:line="276" w:lineRule="auto"/>
        <w:ind w:left="567"/>
        <w:rPr>
          <w:sz w:val="22"/>
          <w:szCs w:val="22"/>
        </w:rPr>
      </w:pPr>
      <w:r w:rsidRPr="00E257F4">
        <w:rPr>
          <w:sz w:val="22"/>
          <w:szCs w:val="22"/>
        </w:rPr>
        <w:t xml:space="preserve">Approximately 25 percent of North American Indian tribes were </w:t>
      </w:r>
      <w:r w:rsidRPr="003B2950">
        <w:rPr>
          <w:b/>
          <w:sz w:val="22"/>
          <w:szCs w:val="22"/>
        </w:rPr>
        <w:t>matrilineal</w:t>
      </w:r>
      <w:r w:rsidRPr="00E257F4">
        <w:rPr>
          <w:sz w:val="22"/>
          <w:szCs w:val="22"/>
        </w:rPr>
        <w:t>, which means that children traced their family descent through their mother’s line rather than through that of the father (</w:t>
      </w:r>
      <w:r w:rsidRPr="00E257F4">
        <w:rPr>
          <w:b/>
          <w:sz w:val="22"/>
          <w:szCs w:val="22"/>
        </w:rPr>
        <w:t>patrilineal</w:t>
      </w:r>
      <w:r w:rsidRPr="00E257F4">
        <w:rPr>
          <w:sz w:val="22"/>
          <w:szCs w:val="22"/>
        </w:rPr>
        <w:t>). The women owned the houses, the household furnishings, the fields and gardens, the work tools, and the livestock, and all this property was passed on to their female heirs.</w:t>
      </w:r>
    </w:p>
    <w:p w:rsidR="00F06559" w:rsidRPr="00E257F4" w:rsidRDefault="00F06559" w:rsidP="00F06559">
      <w:pPr>
        <w:widowControl w:val="0"/>
        <w:spacing w:line="276" w:lineRule="auto"/>
        <w:ind w:left="567"/>
        <w:rPr>
          <w:sz w:val="22"/>
          <w:szCs w:val="22"/>
        </w:rPr>
      </w:pPr>
    </w:p>
    <w:p w:rsidR="00F06559" w:rsidRPr="00E257F4" w:rsidRDefault="00F06559" w:rsidP="00F06559">
      <w:pPr>
        <w:widowControl w:val="0"/>
        <w:spacing w:line="276" w:lineRule="auto"/>
        <w:ind w:left="567"/>
        <w:rPr>
          <w:sz w:val="22"/>
          <w:szCs w:val="22"/>
        </w:rPr>
      </w:pPr>
      <w:r w:rsidRPr="00E257F4">
        <w:rPr>
          <w:sz w:val="22"/>
          <w:szCs w:val="22"/>
        </w:rPr>
        <w:t>Historians say that Indian women were often better off than their white counterparts. In contrast to filmmakers’ stereotypes of the docile “squaw,” Indian women wielded considerable power and commanded respect in many bands and tribes.</w:t>
      </w:r>
    </w:p>
    <w:p w:rsidR="00F06559" w:rsidRPr="00E257F4" w:rsidRDefault="00F06559" w:rsidP="00F06559">
      <w:pPr>
        <w:widowControl w:val="0"/>
        <w:spacing w:line="276" w:lineRule="auto"/>
        <w:ind w:left="567"/>
        <w:rPr>
          <w:sz w:val="22"/>
          <w:szCs w:val="22"/>
        </w:rPr>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Marriage and Divorce</w:t>
      </w:r>
    </w:p>
    <w:p w:rsidR="00F06559" w:rsidRPr="00E257F4" w:rsidRDefault="00F06559" w:rsidP="00F06559">
      <w:pPr>
        <w:widowControl w:val="0"/>
        <w:spacing w:line="276" w:lineRule="auto"/>
        <w:ind w:left="567"/>
        <w:rPr>
          <w:sz w:val="22"/>
          <w:szCs w:val="22"/>
        </w:rPr>
      </w:pPr>
    </w:p>
    <w:p w:rsidR="00F06559" w:rsidRPr="00E257F4" w:rsidRDefault="00F06559" w:rsidP="00F06559">
      <w:pPr>
        <w:widowControl w:val="0"/>
        <w:spacing w:line="276" w:lineRule="auto"/>
        <w:ind w:left="567"/>
        <w:rPr>
          <w:sz w:val="22"/>
          <w:szCs w:val="22"/>
        </w:rPr>
      </w:pPr>
      <w:r w:rsidRPr="00E257F4">
        <w:rPr>
          <w:sz w:val="22"/>
          <w:szCs w:val="22"/>
        </w:rPr>
        <w:t>American Indian women typically married between ages 12 and 15, after reaching puberty. Men married at slightly older ages, between 15 and 20, usually after they had proven their ability to hunt and to provide for a family. Some parents arranged their children’s marriages; others allowed young men and women to choose their own spouses.</w:t>
      </w:r>
    </w:p>
    <w:p w:rsidR="00F06559" w:rsidRPr="00E257F4" w:rsidRDefault="00F06559" w:rsidP="00F06559">
      <w:pPr>
        <w:widowControl w:val="0"/>
        <w:spacing w:line="276" w:lineRule="auto"/>
        <w:ind w:left="567"/>
        <w:rPr>
          <w:sz w:val="22"/>
          <w:szCs w:val="22"/>
        </w:rPr>
      </w:pPr>
    </w:p>
    <w:p w:rsidR="00F06559" w:rsidRPr="00E257F4" w:rsidRDefault="00F06559" w:rsidP="00F06559">
      <w:pPr>
        <w:widowControl w:val="0"/>
        <w:spacing w:line="276" w:lineRule="auto"/>
        <w:ind w:left="567"/>
        <w:rPr>
          <w:sz w:val="22"/>
          <w:szCs w:val="22"/>
        </w:rPr>
      </w:pPr>
      <w:r w:rsidRPr="00E257F4">
        <w:rPr>
          <w:sz w:val="22"/>
          <w:szCs w:val="22"/>
        </w:rPr>
        <w:t>Family structures and customs also varied.</w:t>
      </w:r>
      <w:r w:rsidRPr="00E257F4">
        <w:t xml:space="preserve"> </w:t>
      </w:r>
      <w:r w:rsidRPr="00E257F4">
        <w:rPr>
          <w:sz w:val="22"/>
          <w:szCs w:val="22"/>
        </w:rPr>
        <w:t>Among the Shoshone, there were no formal marriage ceremonies; the families simply exchanged gifts.</w:t>
      </w:r>
      <w:r w:rsidRPr="00E257F4">
        <w:t xml:space="preserve"> </w:t>
      </w:r>
      <w:r w:rsidRPr="00E257F4">
        <w:rPr>
          <w:sz w:val="22"/>
          <w:szCs w:val="22"/>
        </w:rPr>
        <w:t>Among the Zuñi of the Southwest, marriages were arranged casually, and the groom moved into the bride’s household. Divorce was easy among the Zuñi and other tribes.</w:t>
      </w:r>
      <w:r w:rsidRPr="00E257F4">
        <w:t xml:space="preserve"> </w:t>
      </w:r>
      <w:r w:rsidRPr="00E257F4">
        <w:rPr>
          <w:sz w:val="22"/>
          <w:szCs w:val="22"/>
        </w:rPr>
        <w:t>In the Great Plains, most Teton parents arranged marriages, but some unions were based on romantic love. Marriages were often lifetime associations, but divorce was easy and fairly common.</w:t>
      </w:r>
    </w:p>
    <w:p w:rsidR="00F06559" w:rsidRPr="00E257F4" w:rsidRDefault="00F06559" w:rsidP="00F06559">
      <w:pPr>
        <w:widowControl w:val="0"/>
        <w:spacing w:line="276" w:lineRule="auto"/>
        <w:ind w:left="567"/>
        <w:rPr>
          <w:sz w:val="22"/>
          <w:szCs w:val="22"/>
        </w:rPr>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Children</w:t>
      </w:r>
    </w:p>
    <w:p w:rsidR="00F06559" w:rsidRPr="00E257F4" w:rsidRDefault="00F06559" w:rsidP="00F06559">
      <w:pPr>
        <w:widowControl w:val="0"/>
        <w:spacing w:line="276" w:lineRule="auto"/>
        <w:ind w:left="567"/>
        <w:rPr>
          <w:sz w:val="22"/>
          <w:szCs w:val="22"/>
        </w:rPr>
      </w:pPr>
    </w:p>
    <w:p w:rsidR="00F06559" w:rsidRPr="00E257F4" w:rsidRDefault="00F06559" w:rsidP="00F06559">
      <w:pPr>
        <w:widowControl w:val="0"/>
        <w:spacing w:line="276" w:lineRule="auto"/>
        <w:ind w:left="567"/>
        <w:rPr>
          <w:sz w:val="22"/>
          <w:szCs w:val="22"/>
        </w:rPr>
      </w:pPr>
      <w:r w:rsidRPr="00E257F4">
        <w:rPr>
          <w:sz w:val="22"/>
          <w:szCs w:val="22"/>
        </w:rPr>
        <w:t>Most Indian families were small because of high infant and child death rates. In addition, mothers nursed their children for several years, often abstaining from sexual relations until the child was weaned. Among most American Indian nations, childhood was a happy time and parents were generally kind and loving. Grandparents on both sides of the family played an active role in educating children and telling stories that reinforced the tribe’s values.</w:t>
      </w:r>
    </w:p>
    <w:p w:rsidR="00F06559" w:rsidRPr="00E257F4" w:rsidRDefault="00F06559" w:rsidP="00F06559">
      <w:pPr>
        <w:widowControl w:val="0"/>
        <w:spacing w:line="276" w:lineRule="auto"/>
        <w:ind w:left="567"/>
        <w:rPr>
          <w:sz w:val="22"/>
          <w:szCs w:val="22"/>
        </w:rPr>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Puberty</w:t>
      </w:r>
    </w:p>
    <w:p w:rsidR="00F06559" w:rsidRPr="00E257F4" w:rsidRDefault="00F06559" w:rsidP="00F06559">
      <w:pPr>
        <w:widowControl w:val="0"/>
        <w:spacing w:line="276" w:lineRule="auto"/>
        <w:ind w:left="567"/>
        <w:rPr>
          <w:sz w:val="22"/>
          <w:szCs w:val="22"/>
        </w:rPr>
      </w:pPr>
    </w:p>
    <w:p w:rsidR="00F06559" w:rsidRPr="00E257F4" w:rsidRDefault="00F06559" w:rsidP="00F06559">
      <w:pPr>
        <w:widowControl w:val="0"/>
        <w:spacing w:line="276" w:lineRule="auto"/>
        <w:ind w:left="567"/>
        <w:rPr>
          <w:sz w:val="22"/>
          <w:szCs w:val="22"/>
        </w:rPr>
      </w:pPr>
      <w:r w:rsidRPr="00E257F4">
        <w:rPr>
          <w:sz w:val="22"/>
          <w:szCs w:val="22"/>
        </w:rPr>
        <w:t>In most Indian societies, puberty rites were more elaborate for girls than for boys. Among the Alaskan Nabesna, for example, a newly menstruating girl was secluded, forbidden to touch her body (lest sores break out) or to travel with the tribe, and had to observe strict food taboos. Among the Teton, a boy’s puberty was marked by a series of events, such as his first successful bison hunt, his first war party, his first capture of enemy horses, and other brave deeds, all of which his father commemorated with feasts and gifts to other members of the tribe.</w:t>
      </w:r>
    </w:p>
    <w:p w:rsidR="00F06559" w:rsidRPr="00E257F4" w:rsidRDefault="00F06559" w:rsidP="00F06559">
      <w:pPr>
        <w:widowControl w:val="0"/>
        <w:spacing w:line="276" w:lineRule="auto"/>
        <w:ind w:left="567"/>
        <w:rPr>
          <w:sz w:val="22"/>
          <w:szCs w:val="22"/>
        </w:rPr>
      </w:pPr>
    </w:p>
    <w:p w:rsidR="00F06559" w:rsidRPr="00E257F4" w:rsidRDefault="00F06559" w:rsidP="00F06559">
      <w:pPr>
        <w:widowControl w:val="0"/>
        <w:spacing w:line="276" w:lineRule="auto"/>
        <w:ind w:left="567"/>
        <w:rPr>
          <w:sz w:val="22"/>
          <w:szCs w:val="22"/>
        </w:rPr>
      </w:pPr>
      <w:r w:rsidRPr="00E257F4">
        <w:rPr>
          <w:sz w:val="22"/>
          <w:szCs w:val="22"/>
        </w:rPr>
        <w:t xml:space="preserve">Some tribes also emphasized the </w:t>
      </w:r>
      <w:r w:rsidRPr="00E257F4">
        <w:rPr>
          <w:i/>
          <w:sz w:val="22"/>
          <w:szCs w:val="22"/>
        </w:rPr>
        <w:t>vision quest</w:t>
      </w:r>
      <w:r w:rsidRPr="00E257F4">
        <w:rPr>
          <w:sz w:val="22"/>
          <w:szCs w:val="22"/>
        </w:rPr>
        <w:t>, a supernatural experience. After fasting and taking ritual purifying baths in a small, dome-shaped sweat lodge, a young boy left the camp and found an isolated place, often the top of a butte or other elevated spot. He then waited for a vision in which a supernatural being instructed him on his responsibilities as an adult.</w:t>
      </w:r>
    </w:p>
    <w:p w:rsidR="00F06559" w:rsidRPr="00E257F4" w:rsidRDefault="00F06559" w:rsidP="00F06559">
      <w:pPr>
        <w:widowControl w:val="0"/>
        <w:spacing w:line="276" w:lineRule="auto"/>
        <w:ind w:left="567"/>
        <w:rPr>
          <w:sz w:val="22"/>
          <w:szCs w:val="22"/>
        </w:rPr>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The Impact of European Cultures</w:t>
      </w:r>
    </w:p>
    <w:p w:rsidR="00F06559" w:rsidRPr="00E257F4" w:rsidRDefault="00F06559" w:rsidP="00F06559">
      <w:pPr>
        <w:widowControl w:val="0"/>
        <w:spacing w:line="276" w:lineRule="auto"/>
        <w:ind w:left="567"/>
        <w:rPr>
          <w:sz w:val="22"/>
          <w:szCs w:val="22"/>
        </w:rPr>
      </w:pPr>
    </w:p>
    <w:p w:rsidR="00F06559" w:rsidRPr="00E257F4" w:rsidRDefault="00F06559" w:rsidP="00F06559">
      <w:pPr>
        <w:widowControl w:val="0"/>
        <w:spacing w:line="276" w:lineRule="auto"/>
        <w:ind w:left="567"/>
        <w:rPr>
          <w:sz w:val="22"/>
        </w:rPr>
      </w:pPr>
      <w:r w:rsidRPr="00E257F4">
        <w:rPr>
          <w:sz w:val="22"/>
        </w:rPr>
        <w:t>The French, Spanish, Portuguese, and British played a major role in destroying much of American Indian culture. Europeans exploited the abundant North American resources of gold, hardwood forests, fertile land, and fur. Missionaries, determined to convert the “savages” to Christianity, were responsible for some of the cultural destruction. Disregarding important cultural values and beliefs, missionaries tried to eliminate religious ceremonies and practices such as polygyny and matrilineal inheritance.</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Indian tribes coped with military slaughter, enslavement, forced labor, land confiscation, coerced mass migration, and involuntary religious conversions. By the end of the seventeenth century, staggering numbers of American Indians in the East had died from diseases for which they had no immunity, such as influenza, measles, smallpox, and typhus.</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pPr>
      <w:r w:rsidRPr="00E257F4">
        <w:rPr>
          <w:sz w:val="22"/>
        </w:rPr>
        <w:t>By the 1670s, only 10 percent of the original American Indian population of New England survived. At least 50 tribes became extinct as a result of disease and massacre. In the eighteenth and nineteenth centuries, the diversity of American Indian family practices was reduced even further through ongoing missionary activities, intrusive federal land policies, and intermarriage with outside groups.</w:t>
      </w:r>
    </w:p>
    <w:p w:rsidR="00F06559" w:rsidRPr="00E257F4" w:rsidRDefault="00F06559" w:rsidP="00F06559">
      <w:pPr>
        <w:widowControl w:val="0"/>
        <w:spacing w:line="276" w:lineRule="auto"/>
        <w:ind w:left="567"/>
      </w:pPr>
    </w:p>
    <w:p w:rsidR="00F06559" w:rsidRPr="00E257F4" w:rsidRDefault="00F06559" w:rsidP="00F06559">
      <w:pPr>
        <w:pStyle w:val="Heading1"/>
        <w:keepNext w:val="0"/>
        <w:widowControl w:val="0"/>
        <w:spacing w:after="0"/>
        <w:ind w:left="284"/>
        <w:rPr>
          <w:rFonts w:ascii="Times New Roman" w:hAnsi="Times New Roman"/>
          <w:color w:val="auto"/>
          <w:sz w:val="22"/>
          <w:szCs w:val="22"/>
        </w:rPr>
      </w:pPr>
      <w:r w:rsidRPr="00E257F4">
        <w:rPr>
          <w:rFonts w:ascii="Times New Roman" w:hAnsi="Times New Roman"/>
          <w:caps w:val="0"/>
          <w:color w:val="auto"/>
          <w:sz w:val="22"/>
          <w:szCs w:val="22"/>
        </w:rPr>
        <w:t>B. African Americans</w:t>
      </w:r>
    </w:p>
    <w:p w:rsidR="00F06559" w:rsidRPr="00E257F4" w:rsidRDefault="00F06559" w:rsidP="00F06559">
      <w:pPr>
        <w:widowControl w:val="0"/>
        <w:spacing w:line="276" w:lineRule="auto"/>
        <w:ind w:left="284"/>
        <w:rPr>
          <w:sz w:val="22"/>
        </w:rPr>
      </w:pPr>
    </w:p>
    <w:p w:rsidR="00F06559" w:rsidRPr="00E257F4" w:rsidRDefault="00F06559" w:rsidP="00F06559">
      <w:pPr>
        <w:widowControl w:val="0"/>
        <w:spacing w:line="276" w:lineRule="auto"/>
        <w:ind w:left="284"/>
        <w:rPr>
          <w:sz w:val="22"/>
        </w:rPr>
      </w:pPr>
      <w:r w:rsidRPr="00E257F4">
        <w:rPr>
          <w:sz w:val="22"/>
        </w:rPr>
        <w:t>The first African Americans were brought over as indentured servants. After their terms of service, they were free to buy land, marry, and hire their own labor. These rights were short lived. By the mid-1660s, the southern colonies had passed laws prohibiting blacks from testifying in court, owning property, making contracts, legally marrying, traveling without permission, and congregating in public places. The slave trade grew in both the northern and southern colonies over several decades.</w:t>
      </w:r>
      <w:r w:rsidRPr="00E257F4">
        <w:t xml:space="preserve"> </w:t>
      </w:r>
      <w:r w:rsidRPr="00E257F4">
        <w:rPr>
          <w:sz w:val="22"/>
        </w:rPr>
        <w:t>Some early statesmen, such as President Thomas Jefferson, publicly denounced slavery but supported it privately.</w:t>
      </w:r>
    </w:p>
    <w:p w:rsidR="00F06559" w:rsidRPr="00E257F4" w:rsidRDefault="00F06559" w:rsidP="00F06559">
      <w:pPr>
        <w:widowControl w:val="0"/>
        <w:spacing w:line="276" w:lineRule="auto"/>
        <w:ind w:left="284"/>
        <w:rPr>
          <w:sz w:val="22"/>
        </w:rPr>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Family Structure</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Until the 1970s, sociologists and historians maintained that slavery had emasculated black fathers, forced black mothers to become the matriarchs of their families, and destroyed the African American family. Historian Herbert Gutman dispelled many of these beliefs with his study of 21 urban and rural communities in the South between 1855 and 1880. Gutman found that 70 to 90 percent of African American households were made up of a husband and wife (although they couldn’t marry legally) or a single parent and her or his children.</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Among black women who were heads of households, most held that position not because they had never married, but because their husbands had died or were sold to another owner. Women usually had only one or two children.</w:t>
      </w:r>
      <w:r w:rsidRPr="00E257F4">
        <w:t xml:space="preserve"> </w:t>
      </w:r>
      <w:r w:rsidRPr="00E257F4">
        <w:rPr>
          <w:sz w:val="22"/>
        </w:rPr>
        <w:t>Thus, according to Gutman, in the nineteenth century, black families were stable, intact, and resilient.</w:t>
      </w:r>
    </w:p>
    <w:p w:rsidR="00F06559" w:rsidRPr="00E257F4" w:rsidRDefault="00F06559" w:rsidP="00F06559">
      <w:pPr>
        <w:widowControl w:val="0"/>
        <w:spacing w:line="276" w:lineRule="auto"/>
        <w:ind w:left="567"/>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Marriage</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Throughout the colonies, it was difficult for a slave to find a spouse. In northern cities, most slaves lived with their masters and were not allowed to associate with other slaves. In the southern colonies, most slaves lived on plantations that had fewer than ten slaves. Because the plantations were far apart, it was difficult for slave men and women to find a mate of roughly the same age. In addition, overwork and high death rates due to disease meant that marriages did not last very long.</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To ensure that slaves would remain on the plantations and bear future slaves, many owners encouraged them to marry (even though the marriages were not recognized legally) and to have large families.</w:t>
      </w:r>
      <w:r w:rsidRPr="00E257F4">
        <w:t xml:space="preserve"> </w:t>
      </w:r>
      <w:r w:rsidRPr="00E257F4">
        <w:rPr>
          <w:sz w:val="22"/>
        </w:rPr>
        <w:t>Yet marriages were fragile.</w:t>
      </w:r>
    </w:p>
    <w:p w:rsidR="00F06559" w:rsidRPr="00E257F4" w:rsidRDefault="00F06559" w:rsidP="00F06559">
      <w:pPr>
        <w:widowControl w:val="0"/>
        <w:spacing w:line="276" w:lineRule="auto"/>
        <w:ind w:left="567"/>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Husbands and Fathers</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szCs w:val="28"/>
        </w:rPr>
        <w:t>Several black scholars have noted that white, male, middle-class historians and sociologists have misrepresented the slave family. In</w:t>
      </w:r>
      <w:r w:rsidRPr="00E257F4">
        <w:rPr>
          <w:sz w:val="22"/>
        </w:rPr>
        <w:t xml:space="preserve"> contrast to popular conceptions of the African American male as powerless, adult male slaves provided important role models for boys. African male slaves also often served as surrogate fathers to many children, both blood relatives and others. Black preachers, whose eloquence and morality commanded the respect of the entire community, were also influential role models. Men made shoes, wove baskets, constructed furniture, and cultivated the tiny garden plots allotted to their families by the master.</w:t>
      </w:r>
    </w:p>
    <w:p w:rsidR="00F06559" w:rsidRPr="00E257F4" w:rsidRDefault="00F06559" w:rsidP="00F06559">
      <w:pPr>
        <w:widowControl w:val="0"/>
        <w:spacing w:line="276" w:lineRule="auto"/>
        <w:ind w:left="567"/>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Wives and Mothers</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Many historians describe African American women as survivors who resisted the slave system. Mothers raised their children, cooked, made clothes for their families, maintained the slave cabin, and toiled in the fields. Because the African American woman was often both a mammy to the plantation owner’s children and a mother to her own, she experienced the exhausting double day—a full day of domestic chores plus a full day of work outside the home—</w:t>
      </w:r>
      <w:r w:rsidRPr="00E257F4">
        <w:t xml:space="preserve">at </w:t>
      </w:r>
      <w:r w:rsidRPr="00E257F4">
        <w:rPr>
          <w:sz w:val="22"/>
        </w:rPr>
        <w:t xml:space="preserve">least a century before middle-class white women coined the term and later substituted </w:t>
      </w:r>
      <w:r w:rsidRPr="00E257F4">
        <w:rPr>
          <w:i/>
          <w:sz w:val="22"/>
        </w:rPr>
        <w:t>second shift</w:t>
      </w:r>
      <w:r w:rsidRPr="00E257F4">
        <w:rPr>
          <w:sz w:val="22"/>
        </w:rPr>
        <w:t xml:space="preserve"> for </w:t>
      </w:r>
      <w:r w:rsidRPr="00E257F4">
        <w:rPr>
          <w:i/>
          <w:sz w:val="22"/>
        </w:rPr>
        <w:t>double day</w:t>
      </w:r>
      <w:r w:rsidRPr="00E257F4">
        <w:rPr>
          <w:sz w:val="22"/>
        </w:rPr>
        <w:t>.</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Black women got little recognition for such grueling schedules and were often subjected to physical punishment. Pregnant slaves were sometimes forced to lie face down in a specially dug depression in the ground, which protected the fetus while the mother was beaten, and some nursing mothers were whipped until “blood and milk flew mingled from their breasts.”</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In the South, children as young as 2 or 3 were put to work. They fetched things or carried the train of a mistress’s dress. Masters often gave slave children to their own offspring as gifts. Only a few female slaves worked in the master’s home, known as “the big house.” Most females over age 10 worked in the fields, sunup to sundown, six days a week. As a result, mothers had to struggle to maintain a semblance of family life.</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Female servants sometimes had to sleep on the floor at the foot of the mistress’s bed. They were often forced into sexual relations with the master.</w:t>
      </w:r>
    </w:p>
    <w:p w:rsidR="00F06559" w:rsidRPr="00E257F4" w:rsidRDefault="00F06559" w:rsidP="00F06559">
      <w:pPr>
        <w:widowControl w:val="0"/>
        <w:spacing w:line="276" w:lineRule="auto"/>
        <w:ind w:left="567"/>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Economic Survival</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i/>
          <w:sz w:val="22"/>
        </w:rPr>
        <w:t>Ethnic Notions</w:t>
      </w:r>
      <w:r w:rsidRPr="00E257F4">
        <w:rPr>
          <w:sz w:val="22"/>
        </w:rPr>
        <w:t>, a memorable documentary, shows that many Hollywood movies, books, and newspapers have portrayed slaves as helpless, passive, and dependent people who couldn’t care for themselves. Recent evidence has challenged such stereotypes. For example, an archaeological team that excavated Virginia plantations found evidence that some enslaved Africans were entrepreneurs—they traded fish and game for children’s toys, dishes, and other household items.</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Also, many slaves hid important personal possessions and items stolen from plantation owners in underground storage areas. Thus, slaves were hardly meek or submissive. Instead, they used effective tactics such as negotiating with their masters over assigned tasks and breaking tools to slow the pace of their work.</w:t>
      </w:r>
    </w:p>
    <w:p w:rsidR="00F06559" w:rsidRPr="00E257F4" w:rsidRDefault="00F06559" w:rsidP="00F06559">
      <w:pPr>
        <w:widowControl w:val="0"/>
        <w:spacing w:line="276" w:lineRule="auto"/>
        <w:ind w:left="567"/>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After Emancipation</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After slavery was abolished in 1863, many mothers set out to find children from whom they had been separated many years earlier. Numerous slaves formalized their marriages, even though the $1 fee for the marriage license equaled about two weeks’ pay for most. A legal marriage was an important status symbol, and a wedding was a festive event.</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Some writers have claimed that the African American family, already disrupted by slavery, was further weakened by migration to cities in the North in the late 1800s. However, many black migrants tried to maintain contact with their families in the South. When black men migrated alone, a constant flow of letters containing cash and advice between North and South facilitated the gradual migration of whole clans and even villages. Others returned home frequently to join in community celebrations or to help with planting and harvesting on the family farm. Thus, many African American families remained resilient despite difficult conditions.</w:t>
      </w:r>
    </w:p>
    <w:p w:rsidR="00F06559" w:rsidRPr="00E257F4" w:rsidRDefault="00F06559" w:rsidP="00F06559">
      <w:pPr>
        <w:widowControl w:val="0"/>
        <w:spacing w:line="276" w:lineRule="auto"/>
        <w:ind w:left="567"/>
        <w:rPr>
          <w:sz w:val="22"/>
        </w:rPr>
      </w:pPr>
    </w:p>
    <w:p w:rsidR="00F06559" w:rsidRPr="00E257F4" w:rsidRDefault="00F06559" w:rsidP="00F06559">
      <w:pPr>
        <w:pStyle w:val="Heading1"/>
        <w:keepNext w:val="0"/>
        <w:widowControl w:val="0"/>
        <w:spacing w:after="0"/>
        <w:ind w:left="284"/>
        <w:rPr>
          <w:rFonts w:ascii="Times New Roman" w:hAnsi="Times New Roman"/>
          <w:color w:val="auto"/>
          <w:sz w:val="22"/>
          <w:szCs w:val="22"/>
        </w:rPr>
      </w:pPr>
      <w:r w:rsidRPr="00E257F4">
        <w:rPr>
          <w:rFonts w:ascii="Times New Roman" w:hAnsi="Times New Roman"/>
          <w:caps w:val="0"/>
          <w:color w:val="auto"/>
          <w:sz w:val="22"/>
          <w:szCs w:val="22"/>
        </w:rPr>
        <w:t>C. Mexican Americans</w:t>
      </w:r>
    </w:p>
    <w:p w:rsidR="00F06559" w:rsidRPr="00E257F4" w:rsidRDefault="00F06559" w:rsidP="00F06559">
      <w:pPr>
        <w:widowControl w:val="0"/>
        <w:spacing w:line="276" w:lineRule="auto"/>
        <w:ind w:left="284"/>
        <w:rPr>
          <w:sz w:val="22"/>
        </w:rPr>
      </w:pPr>
    </w:p>
    <w:p w:rsidR="00F06559" w:rsidRPr="00E257F4" w:rsidRDefault="00F06559" w:rsidP="00F06559">
      <w:pPr>
        <w:widowControl w:val="0"/>
        <w:spacing w:line="276" w:lineRule="auto"/>
        <w:ind w:left="284"/>
        <w:rPr>
          <w:sz w:val="22"/>
        </w:rPr>
      </w:pPr>
      <w:r w:rsidRPr="00E257F4">
        <w:rPr>
          <w:sz w:val="22"/>
        </w:rPr>
        <w:t>After 30 years of war and conflict, in 1848 the United States annexed territory in the West and Southwest that was originally part of Mexico. Despite the provisions of the Treaty of Guadalupe Hidalgo, which guaranteed security of their property, the federal government confiscated the land of most Mexican families. Land speculators defrauded countless other landowners. Most of the Mexicans and their descendants became laborers. The loss of land, an important economic base, had long-term negative effects on Mexican American families.</w:t>
      </w:r>
    </w:p>
    <w:p w:rsidR="00F06559" w:rsidRPr="00E257F4" w:rsidRDefault="00F06559" w:rsidP="00F06559">
      <w:pPr>
        <w:widowControl w:val="0"/>
        <w:spacing w:line="276" w:lineRule="auto"/>
        <w:ind w:left="284"/>
        <w:rPr>
          <w:sz w:val="22"/>
        </w:rPr>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Work and Gender</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Whether they were born and grew up in the United States or migrated from Mexico, Mexican laborers were essential to the prosperity of southwestern businesses. Employers purposely avoided hiring Mexicans for skilled jobs beca</w:t>
      </w:r>
      <w:r>
        <w:rPr>
          <w:sz w:val="22"/>
        </w:rPr>
        <w:t xml:space="preserve">use they are available in such </w:t>
      </w:r>
      <w:r w:rsidRPr="00E257F4">
        <w:rPr>
          <w:sz w:val="22"/>
        </w:rPr>
        <w:t>great numbers and they would do the most disagreeable work at the lowest wages.</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During the 1800s, men typically worked on the railroads or in mining, agriculture, ranching, or low-level urban occupations (such as dishwashing). Women worked as domestics, cooks, live-in house servants, or laundresses; in canning and packing houses; and in agriculture.</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By the 1930s, Mexican women made up a major portion of the workers in the garment-manufacturing sweatshops in the Southwest. American labor codes stipulated a pay rate of $15 a week, but Mexican women were paid less than $5, and some earned as little as 50 cents a week. If the women protested, they lost their jobs. Illegal migrants were especially vulnerable because they were intimidated by threats of deportation.</w:t>
      </w:r>
    </w:p>
    <w:p w:rsidR="00F06559" w:rsidRPr="00E257F4" w:rsidRDefault="00F06559" w:rsidP="00F06559">
      <w:pPr>
        <w:widowControl w:val="0"/>
        <w:spacing w:line="276" w:lineRule="auto"/>
        <w:ind w:left="567"/>
        <w:rPr>
          <w:sz w:val="22"/>
        </w:rPr>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Family Structure</w:t>
      </w:r>
    </w:p>
    <w:p w:rsidR="00F06559" w:rsidRPr="00E257F4" w:rsidRDefault="00F06559" w:rsidP="00F06559">
      <w:pPr>
        <w:widowControl w:val="0"/>
        <w:spacing w:line="276" w:lineRule="auto"/>
        <w:ind w:left="567"/>
        <w:rPr>
          <w:sz w:val="22"/>
          <w:szCs w:val="22"/>
        </w:rPr>
      </w:pPr>
    </w:p>
    <w:p w:rsidR="00F06559" w:rsidRPr="00E257F4" w:rsidRDefault="00F06559" w:rsidP="00F06559">
      <w:pPr>
        <w:widowControl w:val="0"/>
        <w:spacing w:line="276" w:lineRule="auto"/>
        <w:ind w:left="567"/>
        <w:rPr>
          <w:sz w:val="22"/>
          <w:szCs w:val="22"/>
        </w:rPr>
      </w:pPr>
      <w:r w:rsidRPr="00E257F4">
        <w:rPr>
          <w:sz w:val="22"/>
          <w:szCs w:val="22"/>
        </w:rPr>
        <w:t xml:space="preserve">Mexican society was characterized by </w:t>
      </w:r>
      <w:r w:rsidRPr="00E257F4">
        <w:rPr>
          <w:b/>
          <w:sz w:val="22"/>
          <w:szCs w:val="22"/>
        </w:rPr>
        <w:t>familism</w:t>
      </w:r>
      <w:r w:rsidRPr="00E257F4">
        <w:rPr>
          <w:sz w:val="22"/>
          <w:szCs w:val="22"/>
        </w:rPr>
        <w:t>; that is, family relationships took precedence over individual well-being. The nuclear family often embraced an extended family of several generations, including cousins, in which kin provided emotional and financial support.</w:t>
      </w:r>
    </w:p>
    <w:p w:rsidR="00F06559" w:rsidRPr="00E257F4" w:rsidRDefault="00F06559" w:rsidP="00F06559">
      <w:pPr>
        <w:widowControl w:val="0"/>
        <w:spacing w:line="276" w:lineRule="auto"/>
        <w:ind w:left="567"/>
        <w:rPr>
          <w:sz w:val="22"/>
          <w:szCs w:val="22"/>
        </w:rPr>
      </w:pPr>
    </w:p>
    <w:p w:rsidR="00F06559" w:rsidRPr="00E257F4" w:rsidRDefault="00F06559" w:rsidP="00F06559">
      <w:pPr>
        <w:widowControl w:val="0"/>
        <w:spacing w:line="276" w:lineRule="auto"/>
        <w:ind w:left="567"/>
        <w:rPr>
          <w:sz w:val="22"/>
          <w:szCs w:val="22"/>
        </w:rPr>
      </w:pPr>
      <w:r w:rsidRPr="00E257F4">
        <w:rPr>
          <w:sz w:val="22"/>
          <w:szCs w:val="22"/>
        </w:rPr>
        <w:t xml:space="preserve">A key factor in conserving Mexican culture was the practice of </w:t>
      </w:r>
      <w:r w:rsidRPr="00E257F4">
        <w:rPr>
          <w:i/>
          <w:sz w:val="22"/>
          <w:szCs w:val="22"/>
        </w:rPr>
        <w:t>compadrazgo</w:t>
      </w:r>
      <w:r w:rsidRPr="00E257F4">
        <w:rPr>
          <w:sz w:val="22"/>
          <w:szCs w:val="22"/>
        </w:rPr>
        <w:t xml:space="preserve">, in which parents, children, and the children’s godparents maintained close relationships. The </w:t>
      </w:r>
      <w:r w:rsidRPr="00E257F4">
        <w:rPr>
          <w:i/>
          <w:sz w:val="22"/>
          <w:szCs w:val="22"/>
        </w:rPr>
        <w:t>compadres</w:t>
      </w:r>
      <w:r w:rsidRPr="00E257F4">
        <w:rPr>
          <w:sz w:val="22"/>
          <w:szCs w:val="22"/>
        </w:rPr>
        <w:t>, or co-parents, were godparents who enlarged family ties. Godparents were close family friends who had strong ties with their godchildren throughout life and participated in rites of passage such as baptism, confirmation, first communion, and marriage.</w:t>
      </w:r>
    </w:p>
    <w:p w:rsidR="00F06559" w:rsidRPr="00E257F4" w:rsidRDefault="00F06559" w:rsidP="00F06559">
      <w:pPr>
        <w:widowControl w:val="0"/>
        <w:spacing w:line="276" w:lineRule="auto"/>
        <w:ind w:left="567"/>
        <w:rPr>
          <w:sz w:val="22"/>
          <w:szCs w:val="22"/>
        </w:rPr>
      </w:pPr>
    </w:p>
    <w:p w:rsidR="00F06559" w:rsidRPr="00E257F4" w:rsidRDefault="00F06559" w:rsidP="00F06559">
      <w:pPr>
        <w:widowControl w:val="0"/>
        <w:spacing w:line="276" w:lineRule="auto"/>
        <w:ind w:left="567"/>
        <w:rPr>
          <w:sz w:val="22"/>
          <w:szCs w:val="22"/>
        </w:rPr>
      </w:pPr>
      <w:r w:rsidRPr="00E257F4">
        <w:rPr>
          <w:sz w:val="22"/>
          <w:szCs w:val="22"/>
        </w:rPr>
        <w:t xml:space="preserve">The godparents in the </w:t>
      </w:r>
      <w:r w:rsidRPr="00E257F4">
        <w:rPr>
          <w:i/>
          <w:sz w:val="22"/>
          <w:szCs w:val="22"/>
        </w:rPr>
        <w:t>compadrazgo</w:t>
      </w:r>
      <w:r w:rsidRPr="00E257F4">
        <w:rPr>
          <w:sz w:val="22"/>
          <w:szCs w:val="22"/>
        </w:rPr>
        <w:t xml:space="preserve"> network provided both discipline and support. They expected obedience, respect, and love from their godchildren. They were also warm and affectionate and helped the children financially whenever possible. For girls, who led cloistered and protected lives, visiting their godparents’ families was a major source of recreation.</w:t>
      </w:r>
    </w:p>
    <w:p w:rsidR="00F06559" w:rsidRPr="00E257F4" w:rsidRDefault="00F06559" w:rsidP="00F06559">
      <w:pPr>
        <w:widowControl w:val="0"/>
        <w:spacing w:line="276" w:lineRule="auto"/>
        <w:ind w:left="567"/>
        <w:rPr>
          <w:sz w:val="22"/>
          <w:szCs w:val="22"/>
        </w:rPr>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Family Roles</w:t>
      </w:r>
    </w:p>
    <w:p w:rsidR="00F06559" w:rsidRPr="00E257F4" w:rsidRDefault="00F06559" w:rsidP="00F06559">
      <w:pPr>
        <w:widowControl w:val="0"/>
        <w:spacing w:line="276" w:lineRule="auto"/>
        <w:ind w:left="567"/>
        <w:rPr>
          <w:sz w:val="22"/>
          <w:szCs w:val="22"/>
        </w:rPr>
      </w:pPr>
    </w:p>
    <w:p w:rsidR="00F06559" w:rsidRPr="00E257F4" w:rsidRDefault="00F06559" w:rsidP="00F06559">
      <w:pPr>
        <w:widowControl w:val="0"/>
        <w:spacing w:line="276" w:lineRule="auto"/>
        <w:ind w:left="567"/>
        <w:rPr>
          <w:sz w:val="22"/>
          <w:szCs w:val="22"/>
        </w:rPr>
      </w:pPr>
      <w:r w:rsidRPr="00E257F4">
        <w:rPr>
          <w:sz w:val="22"/>
          <w:szCs w:val="22"/>
        </w:rPr>
        <w:t xml:space="preserve">Women were the guardians of family traditions, even though many mothers worked outside the home because of economic necessity. Despite the disruptions caused by migratory work, women nurtured Mexican culture through folklore, songs, baptisms, weddings, and celebrations of birthdays and saints’ days. In the traditional family, women defined their roles primarily as homemakers and mothers, whereas the male head of the family had all the authority. Masculinity was expressed in the concept of </w:t>
      </w:r>
      <w:r w:rsidRPr="00974526">
        <w:rPr>
          <w:b/>
          <w:i/>
          <w:sz w:val="22"/>
          <w:szCs w:val="22"/>
        </w:rPr>
        <w:t>machismo</w:t>
      </w:r>
      <w:r w:rsidRPr="00E257F4">
        <w:rPr>
          <w:sz w:val="22"/>
          <w:szCs w:val="22"/>
        </w:rPr>
        <w:t>, which stresses male attributes such as dominance, assertiveness, pride, and sexual prowess.</w:t>
      </w:r>
    </w:p>
    <w:p w:rsidR="00F06559" w:rsidRPr="00E257F4" w:rsidRDefault="00F06559" w:rsidP="00F06559">
      <w:pPr>
        <w:widowControl w:val="0"/>
        <w:spacing w:line="276" w:lineRule="auto"/>
        <w:ind w:left="567"/>
        <w:rPr>
          <w:sz w:val="22"/>
          <w:szCs w:val="22"/>
        </w:rPr>
      </w:pPr>
    </w:p>
    <w:p w:rsidR="00F06559" w:rsidRPr="00E257F4" w:rsidRDefault="00F06559" w:rsidP="00F06559">
      <w:pPr>
        <w:widowControl w:val="0"/>
        <w:spacing w:line="276" w:lineRule="auto"/>
        <w:ind w:left="567"/>
        <w:rPr>
          <w:sz w:val="22"/>
          <w:szCs w:val="22"/>
        </w:rPr>
      </w:pPr>
      <w:r w:rsidRPr="00E257F4">
        <w:rPr>
          <w:sz w:val="22"/>
          <w:szCs w:val="22"/>
        </w:rPr>
        <w:t>This notion of male preeminence carried with it the clear implication of a double standard. Men could engage in premarital and extramarital sex, for example, but women were expected to remain virgins until marriage; to be faithful to their husbands; and to limit their social relationships, even after marriage, to family and female friends.</w:t>
      </w:r>
    </w:p>
    <w:p w:rsidR="00F06559" w:rsidRPr="00E257F4" w:rsidRDefault="00F06559" w:rsidP="00F06559">
      <w:pPr>
        <w:widowControl w:val="0"/>
        <w:spacing w:line="276" w:lineRule="auto"/>
        <w:ind w:left="567"/>
        <w:rPr>
          <w:sz w:val="22"/>
          <w:szCs w:val="22"/>
        </w:rPr>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Children</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The diaries, letters, and other writings available today suggest that, at least in middle- and upper-class families, children were socialized according to gender. Boys did some of the same domestic chores as their sisters, but they had much more freedom than girls did. Young girls were severely restricted in their social relationships outside the home. A girl was expected to learn how to be a good mother and wife.</w:t>
      </w:r>
    </w:p>
    <w:p w:rsidR="00F06559" w:rsidRPr="00E257F4" w:rsidRDefault="00F06559" w:rsidP="00F06559">
      <w:pPr>
        <w:widowControl w:val="0"/>
        <w:spacing w:line="276" w:lineRule="auto"/>
        <w:ind w:left="567"/>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The European Influence</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Although they suffered less physical and cultural destruction than American Indians did, Mexican Americans endured a great deal at the hands of European frontiersmen, land speculators, and politicians. By the mid-1800s, when most Mexican Americans were beginning to experience widespread exploitation, newly arrived European immigrant families were also harnessed under the yoke of industrialization.</w:t>
      </w:r>
    </w:p>
    <w:p w:rsidR="00F06559" w:rsidRPr="00E257F4" w:rsidRDefault="00F06559" w:rsidP="00F06559">
      <w:pPr>
        <w:widowControl w:val="0"/>
        <w:spacing w:line="276" w:lineRule="auto"/>
        <w:rPr>
          <w:sz w:val="22"/>
        </w:rPr>
      </w:pPr>
    </w:p>
    <w:p w:rsidR="00F06559" w:rsidRPr="00E257F4" w:rsidRDefault="00F06559" w:rsidP="00F06559">
      <w:pPr>
        <w:pStyle w:val="Heading1"/>
        <w:keepNext w:val="0"/>
        <w:widowControl w:val="0"/>
        <w:spacing w:after="0"/>
        <w:rPr>
          <w:rFonts w:ascii="Times New Roman" w:hAnsi="Times New Roman"/>
          <w:b w:val="0"/>
          <w:color w:val="auto"/>
          <w:sz w:val="18"/>
          <w:szCs w:val="18"/>
        </w:rPr>
      </w:pPr>
      <w:bookmarkStart w:id="3" w:name="_III._Industrialization,_Urbanizatio"/>
      <w:bookmarkEnd w:id="3"/>
      <w:r w:rsidRPr="00E257F4">
        <w:rPr>
          <w:rFonts w:ascii="Times New Roman" w:hAnsi="Times New Roman"/>
          <w:caps w:val="0"/>
          <w:color w:val="auto"/>
          <w:sz w:val="22"/>
          <w:szCs w:val="22"/>
        </w:rPr>
        <w:t xml:space="preserve">III. Industrialization, Urbanization, and European Immigration: 1820 to 1930 </w:t>
      </w:r>
      <w:r w:rsidRPr="00E257F4">
        <w:rPr>
          <w:rFonts w:ascii="Times New Roman" w:hAnsi="Times New Roman"/>
          <w:b w:val="0"/>
          <w:caps w:val="0"/>
          <w:color w:val="auto"/>
          <w:sz w:val="18"/>
          <w:szCs w:val="18"/>
        </w:rPr>
        <w:t>[</w:t>
      </w:r>
      <w:hyperlink w:anchor="CA1" w:history="1">
        <w:r w:rsidRPr="00E257F4">
          <w:rPr>
            <w:rStyle w:val="Hyperlink"/>
            <w:rFonts w:ascii="Times New Roman" w:hAnsi="Times New Roman"/>
            <w:b w:val="0"/>
            <w:caps w:val="0"/>
            <w:color w:val="auto"/>
            <w:sz w:val="18"/>
            <w:szCs w:val="18"/>
          </w:rPr>
          <w:t>CA1</w:t>
        </w:r>
      </w:hyperlink>
      <w:r w:rsidRPr="00E257F4">
        <w:rPr>
          <w:rFonts w:ascii="Times New Roman" w:hAnsi="Times New Roman"/>
          <w:b w:val="0"/>
          <w:caps w:val="0"/>
          <w:color w:val="auto"/>
          <w:sz w:val="18"/>
          <w:szCs w:val="18"/>
        </w:rPr>
        <w:t>]</w:t>
      </w:r>
    </w:p>
    <w:p w:rsidR="00F06559" w:rsidRPr="00E257F4" w:rsidRDefault="00F06559" w:rsidP="00F06559">
      <w:pPr>
        <w:widowControl w:val="0"/>
        <w:spacing w:line="276" w:lineRule="auto"/>
        <w:rPr>
          <w:b/>
          <w:sz w:val="22"/>
        </w:rPr>
      </w:pPr>
      <w:r w:rsidRPr="00E257F4">
        <w:rPr>
          <w:b/>
          <w:sz w:val="22"/>
        </w:rPr>
        <w:t>Learning Objective</w:t>
      </w:r>
    </w:p>
    <w:p w:rsidR="00F06559" w:rsidRPr="00E257F4" w:rsidRDefault="00F06559" w:rsidP="00F06559">
      <w:pPr>
        <w:widowControl w:val="0"/>
        <w:spacing w:line="276" w:lineRule="auto"/>
        <w:rPr>
          <w:sz w:val="22"/>
        </w:rPr>
      </w:pPr>
      <w:r>
        <w:rPr>
          <w:sz w:val="22"/>
        </w:rPr>
        <w:t xml:space="preserve">3.3. </w:t>
      </w:r>
      <w:r w:rsidRPr="00E257F4">
        <w:rPr>
          <w:sz w:val="22"/>
        </w:rPr>
        <w:t>Describe the impacts of industrialization, urbanization, and immigration on the American family.</w:t>
      </w:r>
    </w:p>
    <w:p w:rsidR="00F06559" w:rsidRPr="00E257F4" w:rsidRDefault="00F06559" w:rsidP="00F06559">
      <w:pPr>
        <w:widowControl w:val="0"/>
        <w:spacing w:line="276" w:lineRule="auto"/>
        <w:rPr>
          <w:sz w:val="22"/>
        </w:rPr>
      </w:pPr>
    </w:p>
    <w:p w:rsidR="00F06559" w:rsidRPr="00E257F4" w:rsidRDefault="00F06559" w:rsidP="00F06559">
      <w:pPr>
        <w:widowControl w:val="0"/>
        <w:spacing w:line="276" w:lineRule="auto"/>
        <w:rPr>
          <w:sz w:val="22"/>
        </w:rPr>
      </w:pPr>
      <w:r w:rsidRPr="00E257F4">
        <w:rPr>
          <w:sz w:val="22"/>
        </w:rPr>
        <w:t>The lives of many U.S. families changed dramatically from about 1820 to 1930 as a result of two massive immigration waves from Europe. More than 10 million immigrants—mostly English, Irish, Scandinavian, and German—arrived during the first wave, from 1830 to 1882. During the second wave, from 1882 to 1930, immigrants were predominantly Russian, Greek, Polish, Italian, Austrian, Hungarian, and Slavic.</w:t>
      </w:r>
    </w:p>
    <w:p w:rsidR="00F06559" w:rsidRPr="00E257F4" w:rsidRDefault="00F06559" w:rsidP="00F06559">
      <w:pPr>
        <w:widowControl w:val="0"/>
        <w:spacing w:line="276" w:lineRule="auto"/>
        <w:rPr>
          <w:sz w:val="22"/>
        </w:rPr>
      </w:pPr>
    </w:p>
    <w:p w:rsidR="00F06559" w:rsidRPr="00E257F4" w:rsidRDefault="00F06559" w:rsidP="00F06559">
      <w:pPr>
        <w:widowControl w:val="0"/>
        <w:spacing w:line="276" w:lineRule="auto"/>
        <w:rPr>
          <w:sz w:val="22"/>
        </w:rPr>
      </w:pPr>
      <w:r w:rsidRPr="00E257F4">
        <w:rPr>
          <w:sz w:val="22"/>
        </w:rPr>
        <w:t>The Industrial Revolution led to extensive mechanization, which shifted home manufacturing to large-scale factory production. As the economic structure changed, a small group of white, Anglo-Saxon, Protestant (often referred to as WASP), upper-class families prospered from the backbreaking labor of Mexicans, Asians, European immigrants, and many American-born whites. European immigrants endured some of the most severe pressures on family life.</w:t>
      </w:r>
    </w:p>
    <w:p w:rsidR="00F06559" w:rsidRPr="00E257F4" w:rsidRDefault="00F06559" w:rsidP="00F06559">
      <w:pPr>
        <w:widowControl w:val="0"/>
        <w:spacing w:line="276" w:lineRule="auto"/>
      </w:pPr>
    </w:p>
    <w:p w:rsidR="00F06559" w:rsidRPr="00E257F4" w:rsidRDefault="00F06559" w:rsidP="00F06559">
      <w:pPr>
        <w:pStyle w:val="Heading1"/>
        <w:keepNext w:val="0"/>
        <w:widowControl w:val="0"/>
        <w:spacing w:after="0"/>
        <w:ind w:left="284"/>
        <w:rPr>
          <w:rFonts w:ascii="Times New Roman" w:hAnsi="Times New Roman"/>
          <w:color w:val="auto"/>
          <w:sz w:val="22"/>
          <w:szCs w:val="22"/>
        </w:rPr>
      </w:pPr>
      <w:r w:rsidRPr="00E257F4">
        <w:rPr>
          <w:rFonts w:ascii="Times New Roman" w:hAnsi="Times New Roman"/>
          <w:caps w:val="0"/>
          <w:color w:val="auto"/>
          <w:sz w:val="22"/>
          <w:szCs w:val="22"/>
        </w:rPr>
        <w:t>A. Family Life and Social Class</w:t>
      </w:r>
    </w:p>
    <w:p w:rsidR="00F06559" w:rsidRPr="00E257F4" w:rsidRDefault="00F06559" w:rsidP="00F06559">
      <w:pPr>
        <w:widowControl w:val="0"/>
        <w:spacing w:line="276" w:lineRule="auto"/>
        <w:ind w:left="284"/>
        <w:rPr>
          <w:sz w:val="22"/>
        </w:rPr>
      </w:pPr>
    </w:p>
    <w:p w:rsidR="00F06559" w:rsidRPr="00E257F4" w:rsidRDefault="00F06559" w:rsidP="00F06559">
      <w:pPr>
        <w:widowControl w:val="0"/>
        <w:spacing w:line="276" w:lineRule="auto"/>
        <w:ind w:left="284"/>
        <w:rPr>
          <w:sz w:val="22"/>
        </w:rPr>
      </w:pPr>
      <w:r w:rsidRPr="00E257F4">
        <w:rPr>
          <w:sz w:val="22"/>
        </w:rPr>
        <w:t xml:space="preserve">Immigrants, poor single women and mothers, and low-income family members had to work outside the home to earn enough to purchase goods and services. The growth of new industries, businesses, and professions helped create a new middle class and a new ideology among upper- and middle-class white families about the home, work, and the ideal of womanhood later termed the </w:t>
      </w:r>
      <w:r w:rsidRPr="00E257F4">
        <w:rPr>
          <w:i/>
          <w:sz w:val="22"/>
        </w:rPr>
        <w:t>cult of domesticity</w:t>
      </w:r>
      <w:r w:rsidRPr="00E257F4">
        <w:rPr>
          <w:sz w:val="22"/>
        </w:rPr>
        <w:t>.</w:t>
      </w:r>
    </w:p>
    <w:p w:rsidR="00F06559" w:rsidRPr="00E257F4" w:rsidRDefault="00F06559" w:rsidP="00F06559">
      <w:pPr>
        <w:widowControl w:val="0"/>
        <w:spacing w:line="276" w:lineRule="auto"/>
        <w:ind w:left="567"/>
        <w:rPr>
          <w:sz w:val="22"/>
          <w:szCs w:val="22"/>
        </w:rPr>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The Debut of the “Cult of Domesticity”</w:t>
      </w:r>
    </w:p>
    <w:p w:rsidR="00F06559" w:rsidRPr="00E257F4" w:rsidRDefault="00F06559" w:rsidP="00F06559">
      <w:pPr>
        <w:widowControl w:val="0"/>
        <w:spacing w:line="276" w:lineRule="auto"/>
        <w:ind w:left="567"/>
        <w:rPr>
          <w:sz w:val="22"/>
          <w:szCs w:val="22"/>
        </w:rPr>
      </w:pPr>
    </w:p>
    <w:p w:rsidR="00F06559" w:rsidRPr="00E257F4" w:rsidRDefault="00F06559" w:rsidP="00F06559">
      <w:pPr>
        <w:widowControl w:val="0"/>
        <w:spacing w:line="276" w:lineRule="auto"/>
        <w:ind w:left="567"/>
        <w:rPr>
          <w:sz w:val="22"/>
          <w:szCs w:val="22"/>
        </w:rPr>
      </w:pPr>
      <w:r w:rsidRPr="00E257F4">
        <w:rPr>
          <w:sz w:val="22"/>
          <w:szCs w:val="22"/>
        </w:rPr>
        <w:t xml:space="preserve">The </w:t>
      </w:r>
      <w:r w:rsidRPr="00E257F4">
        <w:rPr>
          <w:b/>
          <w:sz w:val="22"/>
          <w:szCs w:val="22"/>
        </w:rPr>
        <w:t>cult of domesticity</w:t>
      </w:r>
      <w:r w:rsidRPr="00E257F4">
        <w:rPr>
          <w:sz w:val="22"/>
          <w:szCs w:val="22"/>
        </w:rPr>
        <w:t xml:space="preserve"> glorified women’s domestic role. This ideology defined the world of work as male, and the world of the home as female. Women were viewed as less vigorous and forceful than men and therefore less suited to public life, including the rough world of work that exposed people to temptations, violence, danger, corruption, and selfishness.</w:t>
      </w:r>
    </w:p>
    <w:p w:rsidR="00F06559" w:rsidRPr="00E257F4" w:rsidRDefault="00F06559" w:rsidP="00F06559">
      <w:pPr>
        <w:widowControl w:val="0"/>
        <w:spacing w:line="276" w:lineRule="auto"/>
        <w:ind w:left="567"/>
        <w:rPr>
          <w:sz w:val="22"/>
          <w:szCs w:val="22"/>
        </w:rPr>
      </w:pPr>
    </w:p>
    <w:p w:rsidR="00F06559" w:rsidRPr="00E257F4" w:rsidRDefault="00F06559" w:rsidP="00F06559">
      <w:pPr>
        <w:widowControl w:val="0"/>
        <w:spacing w:line="276" w:lineRule="auto"/>
        <w:ind w:left="567"/>
        <w:rPr>
          <w:sz w:val="22"/>
          <w:szCs w:val="22"/>
        </w:rPr>
      </w:pPr>
      <w:r w:rsidRPr="00E257F4">
        <w:rPr>
          <w:sz w:val="22"/>
          <w:szCs w:val="22"/>
        </w:rPr>
        <w:t>Such attitudes encouraged separate spheres of activity—by the early 1800s, most middle- and upper- class men’s work was totally separated from the household, and family life revolved around the man’s struggle to make a living (and be the “breadwinner”). The good wife turned the home into a comfortable retreat from the pressures that the man faced in the workplace and stayed home to raise and nurture their children (and be the “housewife”).</w:t>
      </w:r>
    </w:p>
    <w:p w:rsidR="00F06559" w:rsidRPr="00E257F4" w:rsidRDefault="00F06559" w:rsidP="00F06559">
      <w:pPr>
        <w:widowControl w:val="0"/>
        <w:spacing w:line="276" w:lineRule="auto"/>
        <w:ind w:left="567"/>
        <w:rPr>
          <w:sz w:val="22"/>
          <w:szCs w:val="22"/>
        </w:rPr>
      </w:pPr>
    </w:p>
    <w:p w:rsidR="00F06559" w:rsidRPr="00E257F4" w:rsidRDefault="00F06559" w:rsidP="00F06559">
      <w:pPr>
        <w:widowControl w:val="0"/>
        <w:spacing w:line="276" w:lineRule="auto"/>
        <w:ind w:left="567"/>
        <w:rPr>
          <w:sz w:val="22"/>
          <w:szCs w:val="22"/>
        </w:rPr>
      </w:pPr>
      <w:r w:rsidRPr="00E257F4">
        <w:rPr>
          <w:sz w:val="22"/>
          <w:szCs w:val="22"/>
        </w:rPr>
        <w:t>Between 1820 and 1860, women’s magazines, ministers’ sermons, and physicians in popular health books defined and applauded the attributes of “true womanhood.” Women were judged as “good” if they displayed four cardinal virtues.</w:t>
      </w:r>
    </w:p>
    <w:p w:rsidR="00F06559" w:rsidRPr="00E257F4" w:rsidRDefault="00F06559" w:rsidP="00F06559">
      <w:pPr>
        <w:widowControl w:val="0"/>
        <w:spacing w:line="276" w:lineRule="auto"/>
        <w:ind w:left="567"/>
        <w:rPr>
          <w:sz w:val="22"/>
          <w:szCs w:val="22"/>
        </w:rPr>
      </w:pPr>
    </w:p>
    <w:p w:rsidR="00F06559" w:rsidRPr="00E257F4" w:rsidRDefault="00F06559" w:rsidP="00F06559">
      <w:pPr>
        <w:widowControl w:val="0"/>
        <w:spacing w:line="276" w:lineRule="auto"/>
        <w:ind w:left="567"/>
        <w:rPr>
          <w:sz w:val="22"/>
          <w:szCs w:val="22"/>
        </w:rPr>
      </w:pPr>
      <w:r w:rsidRPr="00E257F4">
        <w:rPr>
          <w:sz w:val="22"/>
          <w:szCs w:val="22"/>
        </w:rPr>
        <w:t>Many lower socioeconomic women were not seen as true women because, like men, they worked outside the home. In these social classes, many children often dropped out of school to work and to help support their families.</w:t>
      </w:r>
    </w:p>
    <w:p w:rsidR="00F06559" w:rsidRPr="00E257F4" w:rsidRDefault="00F06559" w:rsidP="00F06559">
      <w:pPr>
        <w:widowControl w:val="0"/>
        <w:spacing w:line="276" w:lineRule="auto"/>
        <w:ind w:left="567"/>
        <w:rPr>
          <w:sz w:val="22"/>
          <w:szCs w:val="22"/>
        </w:rPr>
      </w:pPr>
    </w:p>
    <w:p w:rsidR="00F06559" w:rsidRPr="00E257F4" w:rsidRDefault="00F06559" w:rsidP="00F06559">
      <w:pPr>
        <w:widowControl w:val="0"/>
        <w:spacing w:line="276" w:lineRule="auto"/>
        <w:ind w:left="567"/>
        <w:rPr>
          <w:sz w:val="22"/>
          <w:szCs w:val="22"/>
        </w:rPr>
      </w:pPr>
      <w:r w:rsidRPr="00E257F4">
        <w:rPr>
          <w:sz w:val="22"/>
          <w:szCs w:val="22"/>
        </w:rPr>
        <w:t>As romantic love became the basis for marriage, couples had more freedom in choosing their partners based on compatibility and personal attraction. As households became more private, ties with the larger community became more fragile, and spouses turned to each other for affection and happiness much more than in the past.</w:t>
      </w:r>
    </w:p>
    <w:p w:rsidR="00F06559" w:rsidRPr="00E257F4" w:rsidRDefault="00F06559" w:rsidP="00F06559">
      <w:pPr>
        <w:widowControl w:val="0"/>
        <w:spacing w:line="276" w:lineRule="auto"/>
        <w:ind w:left="567"/>
        <w:rPr>
          <w:sz w:val="22"/>
          <w:szCs w:val="22"/>
        </w:rPr>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Children and Adolescents</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Fathers’ control over their children began to erode. This meant that they had less authority over their children’s sexual behavior and choice of a marriage partner. The percentage of women who were pregnant at the time of their marriage shot up to more than 40 percent by the mid-eighteenth century, suggesting that parents had become less effective in preventing premarital intercourse.</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New opportunities for nonagricultural work, along with labor shortages in cities, prompted many children to leave home and thus escape from the authority of strict fathers. Children began to spend more time playing than working, and adolescence became a stage of life that did not involve adult responsibilities.</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Adults began to recognize children’s individuality by giving them names that were different from their father’s or mother’s. They also began, for the first time, to celebrate birthdays, especially those of children. There was also a decline in physical punishment, and physicians and others began to recognize the early onset of sexual feelings in children. Among the working classes and the poor, however, child labor was widespread, and children were a critical resource in their family’s survival.</w:t>
      </w:r>
    </w:p>
    <w:p w:rsidR="00F06559" w:rsidRPr="00E257F4" w:rsidRDefault="00F06559" w:rsidP="00F06559">
      <w:pPr>
        <w:widowControl w:val="0"/>
        <w:spacing w:line="276" w:lineRule="auto"/>
        <w:ind w:left="567"/>
        <w:rPr>
          <w:sz w:val="22"/>
        </w:rPr>
      </w:pPr>
    </w:p>
    <w:p w:rsidR="00F06559" w:rsidRPr="00E257F4" w:rsidRDefault="00F06559" w:rsidP="00F06559">
      <w:pPr>
        <w:pStyle w:val="Heading1"/>
        <w:keepNext w:val="0"/>
        <w:widowControl w:val="0"/>
        <w:spacing w:after="0"/>
        <w:ind w:left="284"/>
        <w:rPr>
          <w:rFonts w:ascii="Times New Roman" w:hAnsi="Times New Roman"/>
          <w:b w:val="0"/>
          <w:color w:val="auto"/>
          <w:sz w:val="18"/>
          <w:szCs w:val="18"/>
        </w:rPr>
      </w:pPr>
      <w:bookmarkStart w:id="4" w:name="_B._The_Impact"/>
      <w:bookmarkEnd w:id="4"/>
      <w:r w:rsidRPr="00E257F4">
        <w:rPr>
          <w:rFonts w:ascii="Times New Roman" w:hAnsi="Times New Roman"/>
          <w:caps w:val="0"/>
          <w:color w:val="auto"/>
          <w:sz w:val="22"/>
          <w:szCs w:val="22"/>
        </w:rPr>
        <w:t xml:space="preserve">B. The Impact of Immigration and Urbanization </w:t>
      </w:r>
      <w:r w:rsidRPr="00E257F4">
        <w:rPr>
          <w:rFonts w:ascii="Times New Roman" w:hAnsi="Times New Roman"/>
          <w:b w:val="0"/>
          <w:caps w:val="0"/>
          <w:color w:val="auto"/>
          <w:sz w:val="18"/>
          <w:szCs w:val="18"/>
        </w:rPr>
        <w:t>[</w:t>
      </w:r>
      <w:hyperlink w:anchor="LTA2" w:history="1">
        <w:r w:rsidRPr="00E257F4">
          <w:rPr>
            <w:rStyle w:val="Hyperlink"/>
            <w:rFonts w:ascii="Times New Roman" w:hAnsi="Times New Roman"/>
            <w:b w:val="0"/>
            <w:caps w:val="0"/>
            <w:color w:val="auto"/>
            <w:sz w:val="18"/>
            <w:szCs w:val="18"/>
          </w:rPr>
          <w:t>LTA2</w:t>
        </w:r>
      </w:hyperlink>
      <w:r w:rsidRPr="00E257F4">
        <w:rPr>
          <w:rFonts w:ascii="Times New Roman" w:hAnsi="Times New Roman"/>
          <w:b w:val="0"/>
          <w:caps w:val="0"/>
          <w:color w:val="auto"/>
          <w:sz w:val="18"/>
          <w:szCs w:val="18"/>
        </w:rPr>
        <w:t>]</w:t>
      </w:r>
    </w:p>
    <w:p w:rsidR="00F06559" w:rsidRPr="00E257F4" w:rsidRDefault="00F06559" w:rsidP="00F06559">
      <w:pPr>
        <w:widowControl w:val="0"/>
        <w:spacing w:line="276" w:lineRule="auto"/>
        <w:ind w:left="284"/>
        <w:rPr>
          <w:sz w:val="22"/>
          <w:szCs w:val="22"/>
        </w:rPr>
      </w:pPr>
    </w:p>
    <w:p w:rsidR="00F06559" w:rsidRPr="00E257F4" w:rsidRDefault="00F06559" w:rsidP="00F06559">
      <w:pPr>
        <w:widowControl w:val="0"/>
        <w:spacing w:line="276" w:lineRule="auto"/>
        <w:ind w:left="284"/>
        <w:rPr>
          <w:sz w:val="22"/>
        </w:rPr>
      </w:pPr>
      <w:r w:rsidRPr="00E257F4">
        <w:rPr>
          <w:sz w:val="22"/>
        </w:rPr>
        <w:t>Immigration played a key role in the Industrial Revolution in the United States. Immigrants provided a large pool of unskilled and semi-skilled labor that fueled emerging industries and gave investors huge profits.</w:t>
      </w:r>
    </w:p>
    <w:p w:rsidR="00F06559" w:rsidRPr="00E257F4" w:rsidRDefault="00F06559" w:rsidP="00F06559">
      <w:pPr>
        <w:widowControl w:val="0"/>
        <w:spacing w:line="276" w:lineRule="auto"/>
        <w:ind w:left="284"/>
        <w:rPr>
          <w:sz w:val="22"/>
        </w:rPr>
      </w:pPr>
    </w:p>
    <w:p w:rsidR="00F06559" w:rsidRPr="00E257F4" w:rsidRDefault="00F06559" w:rsidP="00F06559">
      <w:pPr>
        <w:widowControl w:val="0"/>
        <w:spacing w:line="276" w:lineRule="auto"/>
        <w:ind w:left="284"/>
        <w:rPr>
          <w:sz w:val="22"/>
        </w:rPr>
      </w:pPr>
      <w:r w:rsidRPr="00E257F4">
        <w:rPr>
          <w:sz w:val="22"/>
        </w:rPr>
        <w:t>In the first large immigration waves during the 1800s, paid middlemen arranged for the shipment of immigrants to waiting industries. Asians were channeled into the western railroads, Italians were funneled into public works projects and used as strikebreakers, and Hungarians were directed toward the Pennsylvania coal mines.</w:t>
      </w:r>
    </w:p>
    <w:p w:rsidR="00F06559" w:rsidRPr="00E257F4" w:rsidRDefault="00F06559" w:rsidP="00F06559">
      <w:pPr>
        <w:widowControl w:val="0"/>
        <w:spacing w:line="276" w:lineRule="auto"/>
        <w:ind w:left="284"/>
        <w:rPr>
          <w:sz w:val="22"/>
        </w:rPr>
      </w:pPr>
    </w:p>
    <w:p w:rsidR="00F06559" w:rsidRPr="00E257F4" w:rsidRDefault="00F06559" w:rsidP="00F06559">
      <w:pPr>
        <w:widowControl w:val="0"/>
        <w:spacing w:line="276" w:lineRule="auto"/>
        <w:ind w:left="284"/>
        <w:rPr>
          <w:sz w:val="22"/>
        </w:rPr>
      </w:pPr>
      <w:r w:rsidRPr="00E257F4">
        <w:rPr>
          <w:sz w:val="22"/>
        </w:rPr>
        <w:t>Very few immigrant families escaped dire poverty. Because men’s wages were low, most married women were also in the labor force. Some worked at home making artificial flowers, threading wires through tags, or crocheting over curtain rings. Some were cleaning women or seamstresses, did laundry, or sold cakes.</w:t>
      </w:r>
    </w:p>
    <w:p w:rsidR="00F06559" w:rsidRPr="00E257F4" w:rsidRDefault="00F06559" w:rsidP="00F06559">
      <w:pPr>
        <w:widowControl w:val="0"/>
        <w:spacing w:line="276" w:lineRule="auto"/>
        <w:ind w:left="284"/>
        <w:rPr>
          <w:sz w:val="22"/>
        </w:rPr>
      </w:pPr>
    </w:p>
    <w:p w:rsidR="00F06559" w:rsidRPr="00E257F4" w:rsidRDefault="00F06559" w:rsidP="00F06559">
      <w:pPr>
        <w:widowControl w:val="0"/>
        <w:spacing w:line="276" w:lineRule="auto"/>
        <w:ind w:left="284"/>
        <w:rPr>
          <w:sz w:val="22"/>
        </w:rPr>
      </w:pPr>
      <w:r w:rsidRPr="00E257F4">
        <w:rPr>
          <w:sz w:val="22"/>
        </w:rPr>
        <w:t>Like the men, women of different ethnic groups tended to move into specific jobs. For example, Italian women were more likely than Polish or Greek women to reject domestic labor, which would take them out of the Italian community and into other people’s homes. Instead, they were more likely to work as seasonal laborers for fruit- and vegetable-processing companies and to do seamstress work at home.</w:t>
      </w:r>
    </w:p>
    <w:p w:rsidR="00F06559" w:rsidRPr="00E257F4" w:rsidRDefault="00F06559" w:rsidP="00F06559">
      <w:pPr>
        <w:widowControl w:val="0"/>
        <w:spacing w:line="276" w:lineRule="auto"/>
        <w:ind w:left="284"/>
        <w:rPr>
          <w:sz w:val="22"/>
        </w:rPr>
      </w:pPr>
    </w:p>
    <w:p w:rsidR="00F06559" w:rsidRPr="00E257F4" w:rsidRDefault="00F06559" w:rsidP="00F06559">
      <w:pPr>
        <w:pStyle w:val="Heading1"/>
        <w:keepNext w:val="0"/>
        <w:widowControl w:val="0"/>
        <w:spacing w:after="0"/>
        <w:ind w:left="284"/>
        <w:rPr>
          <w:rFonts w:ascii="Times New Roman" w:hAnsi="Times New Roman"/>
          <w:color w:val="auto"/>
          <w:sz w:val="22"/>
          <w:szCs w:val="22"/>
        </w:rPr>
      </w:pPr>
      <w:r w:rsidRPr="00E257F4">
        <w:rPr>
          <w:rFonts w:ascii="Times New Roman" w:hAnsi="Times New Roman"/>
          <w:caps w:val="0"/>
          <w:color w:val="auto"/>
          <w:sz w:val="22"/>
          <w:szCs w:val="22"/>
        </w:rPr>
        <w:t>C. Family Life and Work</w:t>
      </w:r>
    </w:p>
    <w:p w:rsidR="00F06559" w:rsidRPr="00E257F4" w:rsidRDefault="00F06559" w:rsidP="00F06559">
      <w:pPr>
        <w:widowControl w:val="0"/>
        <w:spacing w:line="276" w:lineRule="auto"/>
        <w:ind w:left="284"/>
      </w:pPr>
    </w:p>
    <w:p w:rsidR="00F06559" w:rsidRPr="00E257F4" w:rsidRDefault="00F06559" w:rsidP="00F06559">
      <w:pPr>
        <w:widowControl w:val="0"/>
        <w:spacing w:line="276" w:lineRule="auto"/>
        <w:ind w:left="284"/>
        <w:rPr>
          <w:sz w:val="22"/>
        </w:rPr>
      </w:pPr>
      <w:r w:rsidRPr="00E257F4">
        <w:rPr>
          <w:sz w:val="22"/>
        </w:rPr>
        <w:t>By 1890, all but 9 of the 369 industries listed by the U.S. Census Bureau employed women. Many of these industries were especially eager to hire “greenhorns” and women “just off the boat” who would work for low wages. Greenhorns were often underpaid or not paid at all. In some cases, employers delayed wage payments for several months and then closed their shops, disappearing overnight.</w:t>
      </w:r>
    </w:p>
    <w:p w:rsidR="00F06559" w:rsidRPr="00E257F4" w:rsidRDefault="00F06559" w:rsidP="00F06559">
      <w:pPr>
        <w:widowControl w:val="0"/>
        <w:spacing w:line="276" w:lineRule="auto"/>
        <w:ind w:left="284"/>
        <w:rPr>
          <w:sz w:val="22"/>
        </w:rPr>
      </w:pPr>
    </w:p>
    <w:p w:rsidR="00F06559" w:rsidRPr="00E257F4" w:rsidRDefault="00F06559" w:rsidP="00F06559">
      <w:pPr>
        <w:widowControl w:val="0"/>
        <w:spacing w:line="276" w:lineRule="auto"/>
        <w:ind w:left="284"/>
        <w:rPr>
          <w:sz w:val="22"/>
        </w:rPr>
      </w:pPr>
      <w:r w:rsidRPr="00E257F4">
        <w:rPr>
          <w:sz w:val="22"/>
        </w:rPr>
        <w:t>By the late 1800s, Irish girls as young as 11 were leaving home to work as servants; 75 percent of all Irish teenage girls were domestic servants. Even though they were hired only for housekeeping, many had to care for children, were sexually assaulted by their male employers, and were not paid their full wages.</w:t>
      </w:r>
    </w:p>
    <w:p w:rsidR="00F06559" w:rsidRPr="00E257F4" w:rsidRDefault="00F06559" w:rsidP="00F06559">
      <w:pPr>
        <w:widowControl w:val="0"/>
        <w:spacing w:line="276" w:lineRule="auto"/>
        <w:ind w:left="284"/>
        <w:rPr>
          <w:sz w:val="22"/>
        </w:rPr>
      </w:pPr>
    </w:p>
    <w:p w:rsidR="00F06559" w:rsidRPr="00E257F4" w:rsidRDefault="00F06559" w:rsidP="00F06559">
      <w:pPr>
        <w:widowControl w:val="0"/>
        <w:spacing w:line="276" w:lineRule="auto"/>
        <w:ind w:left="284"/>
        <w:rPr>
          <w:sz w:val="22"/>
        </w:rPr>
      </w:pPr>
      <w:r w:rsidRPr="00E257F4">
        <w:rPr>
          <w:sz w:val="22"/>
        </w:rPr>
        <w:t>Most manufacturing jobs were segregated by sex. For example, immigrant women were relegated to damp and smelly basements, where they stripped the tobacco, which was then rolled by men who worked “upstairs” under better conditions and for much higher wages.</w:t>
      </w:r>
    </w:p>
    <w:p w:rsidR="00F06559" w:rsidRPr="00E257F4" w:rsidRDefault="00F06559" w:rsidP="00F06559">
      <w:pPr>
        <w:widowControl w:val="0"/>
        <w:spacing w:line="276" w:lineRule="auto"/>
        <w:ind w:left="567"/>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Housing</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One of the biggest problems for immigrant families was the lack of decent housing in densely populated cities. The buildings were jammed together so tightly that the immigrant population of one block in New York City was equal to that of an entire town.</w:t>
      </w:r>
    </w:p>
    <w:p w:rsidR="00F06559" w:rsidRPr="00E257F4" w:rsidRDefault="00F06559" w:rsidP="00F06559">
      <w:pPr>
        <w:widowControl w:val="0"/>
        <w:spacing w:line="276" w:lineRule="auto"/>
        <w:ind w:left="567"/>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Health</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Epidemics and disease were rampant among immigrant families. Because a third of tenement rooms had no windows or ventilation, many immigrants contracted tuberculosis, which, at the time, was incurable.</w:t>
      </w:r>
      <w:r w:rsidRPr="00E257F4">
        <w:t xml:space="preserve"> </w:t>
      </w:r>
      <w:r w:rsidRPr="00E257F4">
        <w:rPr>
          <w:sz w:val="22"/>
        </w:rPr>
        <w:t>In Lawrence, Massachusetts, where 90 percent of the population consisted of immigrants, a third of the spinners in the textile mills died of respiratory diseases, such as pneumonia and tuberculosis, before they had worked there for 10 years. These diseases were triggered by the lint, dust, and machine fumes of the unventilated mills.</w:t>
      </w:r>
    </w:p>
    <w:p w:rsidR="00F06559" w:rsidRPr="00E257F4" w:rsidRDefault="00F06559" w:rsidP="00F06559">
      <w:pPr>
        <w:widowControl w:val="0"/>
        <w:spacing w:line="276" w:lineRule="auto"/>
        <w:ind w:left="567"/>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Family Conflict</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Most of the immigrants suffered many of the ills that come with poverty and isolation in a strange and often hostile new environment—crime, delinquency, a breakdown of marital and family relations, and general demoralization. Living quarters shared with relatives put additional pressures on already strained marital ties.</w:t>
      </w:r>
    </w:p>
    <w:p w:rsidR="00F06559" w:rsidRPr="00E257F4" w:rsidRDefault="00F06559" w:rsidP="00F06559">
      <w:pPr>
        <w:widowControl w:val="0"/>
        <w:spacing w:line="276" w:lineRule="auto"/>
        <w:ind w:left="567"/>
        <w:rPr>
          <w:sz w:val="22"/>
        </w:rPr>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Prejudice and Discrimination</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Like American Indians, Mexicans, and African Americans, most European immigrants met with enormous prejudice, discrimination, and economic exploitation. Much inequality was created and reinforced by high-ranking, highly respected, and influential people who had been educated in the most prestigious colleges and universities in the United States.</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Despite the prejudice and discrimination they encountered, most immigrant families overcame enormous obstacles. Rarely complaining, they worked at low-status jobs with low wages and encouraged their children to achieve and move up the social class ladder.</w:t>
      </w:r>
    </w:p>
    <w:p w:rsidR="00F06559" w:rsidRPr="00E257F4" w:rsidRDefault="00F06559" w:rsidP="00F06559">
      <w:pPr>
        <w:widowControl w:val="0"/>
        <w:spacing w:line="276" w:lineRule="auto"/>
      </w:pPr>
    </w:p>
    <w:p w:rsidR="00F06559" w:rsidRPr="00E257F4" w:rsidRDefault="00F06559" w:rsidP="00F06559">
      <w:pPr>
        <w:pStyle w:val="Heading1"/>
        <w:keepNext w:val="0"/>
        <w:widowControl w:val="0"/>
        <w:spacing w:after="0"/>
        <w:rPr>
          <w:rFonts w:ascii="Times New Roman" w:hAnsi="Times New Roman"/>
          <w:color w:val="auto"/>
          <w:sz w:val="22"/>
          <w:szCs w:val="22"/>
        </w:rPr>
      </w:pPr>
      <w:r w:rsidRPr="00E257F4">
        <w:rPr>
          <w:rFonts w:ascii="Times New Roman" w:hAnsi="Times New Roman"/>
          <w:caps w:val="0"/>
          <w:color w:val="auto"/>
          <w:sz w:val="22"/>
          <w:szCs w:val="22"/>
        </w:rPr>
        <w:t>IV. The Modern Family Emerges</w:t>
      </w:r>
    </w:p>
    <w:p w:rsidR="00F06559" w:rsidRPr="00E257F4" w:rsidRDefault="00F06559" w:rsidP="00F06559">
      <w:pPr>
        <w:widowControl w:val="0"/>
        <w:spacing w:line="276" w:lineRule="auto"/>
        <w:rPr>
          <w:b/>
          <w:sz w:val="22"/>
        </w:rPr>
      </w:pPr>
      <w:r w:rsidRPr="00E257F4">
        <w:rPr>
          <w:b/>
          <w:sz w:val="22"/>
        </w:rPr>
        <w:t>Learning Objective</w:t>
      </w:r>
    </w:p>
    <w:p w:rsidR="00F06559" w:rsidRPr="00E257F4" w:rsidRDefault="00F06559" w:rsidP="00F06559">
      <w:pPr>
        <w:widowControl w:val="0"/>
        <w:spacing w:line="276" w:lineRule="auto"/>
        <w:rPr>
          <w:sz w:val="22"/>
        </w:rPr>
      </w:pPr>
      <w:r>
        <w:rPr>
          <w:sz w:val="22"/>
        </w:rPr>
        <w:t xml:space="preserve">3.4. </w:t>
      </w:r>
      <w:r w:rsidRPr="00E257F4">
        <w:rPr>
          <w:sz w:val="22"/>
        </w:rPr>
        <w:t>Describe three important factors that shaped the modern family.</w:t>
      </w:r>
    </w:p>
    <w:p w:rsidR="00F06559" w:rsidRPr="00E257F4" w:rsidRDefault="00F06559" w:rsidP="00F06559">
      <w:pPr>
        <w:widowControl w:val="0"/>
        <w:spacing w:line="276" w:lineRule="auto"/>
        <w:rPr>
          <w:sz w:val="22"/>
        </w:rPr>
      </w:pPr>
    </w:p>
    <w:p w:rsidR="00F06559" w:rsidRPr="00E257F4" w:rsidRDefault="00F06559" w:rsidP="00F06559">
      <w:pPr>
        <w:widowControl w:val="0"/>
        <w:spacing w:line="276" w:lineRule="auto"/>
        <w:rPr>
          <w:sz w:val="22"/>
        </w:rPr>
      </w:pPr>
      <w:r w:rsidRPr="00E257F4">
        <w:rPr>
          <w:sz w:val="22"/>
        </w:rPr>
        <w:t>The Great Depression of the 1930s, World War II, the baby boom of the 1950s, and the increasing economic and political unrest of the decades since the 1960s have all influenced the American family—sometimes for better, sometimes for worse. Some social scientists maintain that the modern family emerged around 1830—courtship became more open, marriages were often based on affection rather than financial considerations, and parents centered more of their attention on children. Others believe that the modern family emerged at the beginning of the twentieth century, especially with the rise of the “companionate family.”</w:t>
      </w:r>
    </w:p>
    <w:p w:rsidR="00F06559" w:rsidRPr="00E257F4" w:rsidRDefault="00F06559" w:rsidP="00F06559">
      <w:pPr>
        <w:widowControl w:val="0"/>
        <w:spacing w:line="276" w:lineRule="auto"/>
        <w:rPr>
          <w:sz w:val="22"/>
        </w:rPr>
      </w:pPr>
    </w:p>
    <w:p w:rsidR="00F06559" w:rsidRPr="00E257F4" w:rsidRDefault="00F06559" w:rsidP="00F06559">
      <w:pPr>
        <w:pStyle w:val="Heading1"/>
        <w:keepNext w:val="0"/>
        <w:widowControl w:val="0"/>
        <w:spacing w:after="0"/>
        <w:ind w:left="284"/>
        <w:rPr>
          <w:rFonts w:ascii="Times New Roman" w:hAnsi="Times New Roman"/>
          <w:color w:val="auto"/>
          <w:sz w:val="22"/>
          <w:szCs w:val="22"/>
        </w:rPr>
      </w:pPr>
      <w:r w:rsidRPr="00E257F4">
        <w:rPr>
          <w:rFonts w:ascii="Times New Roman" w:hAnsi="Times New Roman"/>
          <w:caps w:val="0"/>
          <w:color w:val="auto"/>
          <w:sz w:val="22"/>
          <w:szCs w:val="22"/>
        </w:rPr>
        <w:t>A. The Rise of the Companionate Family (1900–1930)</w:t>
      </w:r>
    </w:p>
    <w:p w:rsidR="00F06559" w:rsidRPr="00E257F4" w:rsidRDefault="00F06559" w:rsidP="00F06559">
      <w:pPr>
        <w:widowControl w:val="0"/>
        <w:spacing w:line="276" w:lineRule="auto"/>
        <w:ind w:left="284"/>
        <w:rPr>
          <w:sz w:val="22"/>
        </w:rPr>
      </w:pPr>
    </w:p>
    <w:p w:rsidR="00F06559" w:rsidRPr="00E257F4" w:rsidRDefault="00F06559" w:rsidP="00F06559">
      <w:pPr>
        <w:widowControl w:val="0"/>
        <w:spacing w:line="276" w:lineRule="auto"/>
        <w:ind w:left="284"/>
        <w:rPr>
          <w:sz w:val="22"/>
        </w:rPr>
      </w:pPr>
      <w:r w:rsidRPr="00E257F4">
        <w:rPr>
          <w:sz w:val="22"/>
        </w:rPr>
        <w:t xml:space="preserve">At the turn of the twentieth century, married couples, particularly in the white middle class, morphed into what Ernest Burgess and Harvey called the </w:t>
      </w:r>
      <w:r w:rsidRPr="00E257F4">
        <w:rPr>
          <w:b/>
          <w:sz w:val="22"/>
        </w:rPr>
        <w:t>companionate family</w:t>
      </w:r>
      <w:r w:rsidRPr="00E257F4">
        <w:rPr>
          <w:sz w:val="22"/>
        </w:rPr>
        <w:t>. These were families that were built on mutual affection, sexual attraction, compatibility, and personal happiness between husbands and wives. The companionate family also included a couple’s children—the affection between parents and children was more intimate and more open, and adolescents enjoyed greater freedom from parental supervision. This new independence generated criticism, however. Many popular magazines contained articles with concerns about “young people’s rejection of genteel manners, their defiant clothing and hairstyles, their slang-filled language, and their ‘lewd’ pastimes…</w:t>
      </w:r>
      <w:r w:rsidRPr="00A444F0">
        <w:t xml:space="preserve"> </w:t>
      </w:r>
      <w:r w:rsidRPr="00A444F0">
        <w:rPr>
          <w:sz w:val="22"/>
        </w:rPr>
        <w:t>(such as smoking, attending petting</w:t>
      </w:r>
      <w:r>
        <w:rPr>
          <w:sz w:val="22"/>
        </w:rPr>
        <w:t xml:space="preserve"> </w:t>
      </w:r>
      <w:r w:rsidRPr="00A444F0">
        <w:rPr>
          <w:sz w:val="22"/>
        </w:rPr>
        <w:t>parties,</w:t>
      </w:r>
      <w:r>
        <w:rPr>
          <w:sz w:val="22"/>
        </w:rPr>
        <w:t xml:space="preserve"> </w:t>
      </w:r>
      <w:r w:rsidRPr="00A444F0">
        <w:rPr>
          <w:sz w:val="22"/>
        </w:rPr>
        <w:t>and going out on school nights).</w:t>
      </w:r>
    </w:p>
    <w:p w:rsidR="00F06559" w:rsidRPr="00E257F4" w:rsidRDefault="00F06559" w:rsidP="00F06559">
      <w:pPr>
        <w:widowControl w:val="0"/>
        <w:spacing w:line="276" w:lineRule="auto"/>
        <w:ind w:left="284"/>
        <w:rPr>
          <w:sz w:val="22"/>
        </w:rPr>
      </w:pPr>
    </w:p>
    <w:p w:rsidR="00F06559" w:rsidRPr="00E257F4" w:rsidRDefault="00F06559" w:rsidP="00F06559">
      <w:pPr>
        <w:pStyle w:val="Heading1"/>
        <w:keepNext w:val="0"/>
        <w:widowControl w:val="0"/>
        <w:spacing w:after="0"/>
        <w:ind w:left="284"/>
        <w:rPr>
          <w:rFonts w:ascii="Times New Roman" w:hAnsi="Times New Roman"/>
          <w:color w:val="auto"/>
          <w:sz w:val="22"/>
          <w:szCs w:val="22"/>
        </w:rPr>
      </w:pPr>
      <w:r w:rsidRPr="00E257F4">
        <w:rPr>
          <w:rFonts w:ascii="Times New Roman" w:hAnsi="Times New Roman"/>
          <w:caps w:val="0"/>
          <w:color w:val="auto"/>
          <w:sz w:val="22"/>
          <w:szCs w:val="22"/>
        </w:rPr>
        <w:t>B. The Great Depression (1929–1939)</w:t>
      </w:r>
    </w:p>
    <w:p w:rsidR="00F06559" w:rsidRPr="00E257F4" w:rsidRDefault="00F06559" w:rsidP="00F06559">
      <w:pPr>
        <w:widowControl w:val="0"/>
        <w:spacing w:line="276" w:lineRule="auto"/>
        <w:ind w:left="284"/>
        <w:rPr>
          <w:sz w:val="22"/>
        </w:rPr>
      </w:pPr>
    </w:p>
    <w:p w:rsidR="00F06559" w:rsidRPr="00E257F4" w:rsidRDefault="00F06559" w:rsidP="00F06559">
      <w:pPr>
        <w:widowControl w:val="0"/>
        <w:spacing w:line="276" w:lineRule="auto"/>
        <w:ind w:left="284"/>
        <w:rPr>
          <w:sz w:val="22"/>
        </w:rPr>
      </w:pPr>
      <w:r w:rsidRPr="00E257F4">
        <w:rPr>
          <w:sz w:val="22"/>
        </w:rPr>
        <w:t>On October 29, l929, the U.S. stock market crashed and the Great Depression of the 1930s began. By 1932, massive layoffs put millions out of work. Banks failed, wiping out many families’ savings. Hunger became common and long breadlines formed at charities distributing food. Still, families had a wide variety of experiences, resulting from factors such as residence, social class, gender, race, and ethnicity.</w:t>
      </w:r>
    </w:p>
    <w:p w:rsidR="00F06559" w:rsidRPr="00E257F4" w:rsidRDefault="00F06559" w:rsidP="00F06559">
      <w:pPr>
        <w:widowControl w:val="0"/>
        <w:spacing w:line="276" w:lineRule="auto"/>
        <w:ind w:left="284"/>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Urban and Rural Residence</w:t>
      </w:r>
    </w:p>
    <w:p w:rsidR="00F06559" w:rsidRPr="00E257F4" w:rsidRDefault="00F06559" w:rsidP="00F06559">
      <w:pPr>
        <w:widowControl w:val="0"/>
        <w:spacing w:line="276" w:lineRule="auto"/>
        <w:ind w:left="567"/>
        <w:rPr>
          <w:sz w:val="24"/>
        </w:rPr>
      </w:pPr>
    </w:p>
    <w:p w:rsidR="00F06559" w:rsidRPr="00E257F4" w:rsidRDefault="00F06559" w:rsidP="00F06559">
      <w:pPr>
        <w:widowControl w:val="0"/>
        <w:spacing w:line="276" w:lineRule="auto"/>
        <w:ind w:left="567"/>
        <w:rPr>
          <w:sz w:val="22"/>
        </w:rPr>
      </w:pPr>
      <w:r w:rsidRPr="00E257F4">
        <w:rPr>
          <w:sz w:val="22"/>
        </w:rPr>
        <w:t>Many people who farmed land owned by others could not pay their rent either in cash or in a share of the crops. Husbands sometimes left their families to search for jobs. Some women who could not cope with such desertion took drastic steps to end their misery.</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Even when husbands remained at home, some families lost their land and personal possessions. Parents made enormous sacrifices to feed their children. To support their families, many young men and women who had been raised on farms moved to cities seeking jobs. Young women were more likely to find jobs because there was a demand for low-paid domestic help. The money they sent home from their wages of $10 or so a week helped their families buy clothes and other necessities.</w:t>
      </w:r>
    </w:p>
    <w:p w:rsidR="00F06559" w:rsidRPr="00E257F4" w:rsidRDefault="00F06559" w:rsidP="00F06559">
      <w:pPr>
        <w:widowControl w:val="0"/>
        <w:spacing w:line="276" w:lineRule="auto"/>
        <w:ind w:left="567"/>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Social Class</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The most devastating impact of the Great Depression was felt by working-class and poor families. More than half of all married women—especially those in poor southern states such as South Carolina, Mississippi, Louisiana, Georgia, and Alabama—were employed in low-paying domestic service or factory jobs.</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When working-class mothers found jobs, older children, especially girls, looked after their younger brothers and sisters and often had to drop out of school to do so. Boys were expected to work after school or drop out of school to supplement their family’s meager income. In contrast to middle-class children, those from working-class families did not enjoy a care-free adolescence.</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Some working-class children became part of the “transient army” that drifted from town to town looking for work. Most slept in lice-ridden and rat-infested housing when they could afford to pay 10 or 15 cents for a urine-stained mattress on the floor. Others slept on park benches, under shrubbery and bridges, in doorways, in packing crates, or in abandoned automobiles.</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As blue-collar employment in the male-dominated industrial sectors decreased, white-collar clerical and government jobs increased. Women took many of these jobs. The wages of white, middle-class women enabled their families, even during the Great Depression, to maintain the standard of living and consumer habits that they had enjoyed during the affluent 1920s.</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Upper-middle-class families fared even better. Affluent families made only minor sacrifices. Some cut back on entertainment, did not renew country club memberships, and decreased services such as domestic help.</w:t>
      </w:r>
    </w:p>
    <w:p w:rsidR="00F06559" w:rsidRPr="00E257F4" w:rsidRDefault="00F06559" w:rsidP="00F06559">
      <w:pPr>
        <w:widowControl w:val="0"/>
        <w:spacing w:line="276" w:lineRule="auto"/>
        <w:ind w:left="567"/>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Race</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The Great Depression was an economic disaster for many white people, but African Americans suffered even more. By 1932, black unemployment had reached approximately 50 percent, twice as high as the national average. As the economic situation deteriorated, many whites successfully demanded that employers replace blacks with whites in unskilled occupations such as garbage collector, elevator operator, waiter, bellhop, and street cleaner.</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In some government jobs, employers set an unofficial quota of 10 percent black, on the theory that this represented, roughly, the percentage of African Americans in the general population. In fact, the percentage of government employees who were black was only about 6 percent. Even those who were able to keep their jobs faced great hardship.</w:t>
      </w:r>
    </w:p>
    <w:p w:rsidR="00F06559" w:rsidRPr="00E257F4" w:rsidRDefault="00F06559" w:rsidP="00F06559">
      <w:pPr>
        <w:widowControl w:val="0"/>
        <w:spacing w:line="276" w:lineRule="auto"/>
        <w:ind w:left="567"/>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Gender Roles</w:t>
      </w:r>
    </w:p>
    <w:p w:rsidR="00F06559" w:rsidRPr="00E257F4" w:rsidRDefault="00F06559" w:rsidP="00F06559">
      <w:pPr>
        <w:widowControl w:val="0"/>
        <w:spacing w:line="276" w:lineRule="auto"/>
        <w:ind w:left="567"/>
        <w:rPr>
          <w:sz w:val="24"/>
        </w:rPr>
      </w:pPr>
    </w:p>
    <w:p w:rsidR="00F06559" w:rsidRPr="00E257F4" w:rsidRDefault="00F06559" w:rsidP="00F06559">
      <w:pPr>
        <w:widowControl w:val="0"/>
        <w:spacing w:line="276" w:lineRule="auto"/>
        <w:ind w:left="567"/>
        <w:rPr>
          <w:sz w:val="22"/>
        </w:rPr>
      </w:pPr>
      <w:r w:rsidRPr="00E257F4">
        <w:rPr>
          <w:sz w:val="22"/>
        </w:rPr>
        <w:t>The authority of the husband and father was based on his occupation and his role as provider. If he lost his job, he often suffered a decline in status within the family. Men who could not provide for their families often became depressed, preoccupied and abusive; drank more; or spent much of their time searching for jobs. As fathers became physically and emotionally distant, their power in the family and their children’s respect for them often decreased, and adolescents became more independent and rebellious.</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In 1932, an executive order decreed that only one spouse could work for the federal government. The widespread unemployment of men therefore put pressure on women, especially married women, to resign from some occupations. In addition, school boards fired married female teachers, and some companies dismissed married women. More than 77 percent of the school districts in the United States would not hire married women, and 50 percent had a policy of firing women who got married.</w:t>
      </w:r>
    </w:p>
    <w:p w:rsidR="00F06559" w:rsidRPr="00E257F4" w:rsidRDefault="00F06559" w:rsidP="00F06559">
      <w:pPr>
        <w:widowControl w:val="0"/>
        <w:spacing w:line="276" w:lineRule="auto"/>
        <w:ind w:left="567"/>
        <w:rPr>
          <w:sz w:val="22"/>
        </w:rPr>
      </w:pPr>
    </w:p>
    <w:p w:rsidR="00F06559" w:rsidRPr="00E257F4" w:rsidRDefault="00F06559" w:rsidP="00F06559">
      <w:pPr>
        <w:widowControl w:val="0"/>
        <w:spacing w:line="276" w:lineRule="auto"/>
        <w:ind w:left="567"/>
        <w:rPr>
          <w:sz w:val="22"/>
        </w:rPr>
      </w:pPr>
      <w:r w:rsidRPr="00E257F4">
        <w:rPr>
          <w:sz w:val="22"/>
        </w:rPr>
        <w:t>When women did work, the federal government endorsed lower pay rates for women. For example, the federal Works Progress Administration (WPA) paid men $5 per day, compared with only $3 for women.</w:t>
      </w:r>
    </w:p>
    <w:p w:rsidR="00F06559" w:rsidRPr="00E257F4" w:rsidRDefault="00F06559" w:rsidP="00F06559">
      <w:pPr>
        <w:widowControl w:val="0"/>
        <w:spacing w:line="276" w:lineRule="auto"/>
        <w:ind w:left="567"/>
        <w:rPr>
          <w:sz w:val="22"/>
        </w:rPr>
      </w:pPr>
    </w:p>
    <w:p w:rsidR="00F06559" w:rsidRPr="00E257F4" w:rsidRDefault="00F06559" w:rsidP="00F06559">
      <w:pPr>
        <w:pStyle w:val="Heading1"/>
        <w:keepNext w:val="0"/>
        <w:widowControl w:val="0"/>
        <w:spacing w:after="0"/>
        <w:ind w:left="284"/>
        <w:rPr>
          <w:rFonts w:ascii="Times New Roman" w:hAnsi="Times New Roman"/>
          <w:color w:val="auto"/>
          <w:sz w:val="22"/>
          <w:szCs w:val="22"/>
        </w:rPr>
      </w:pPr>
      <w:r w:rsidRPr="00E257F4">
        <w:rPr>
          <w:rFonts w:ascii="Times New Roman" w:hAnsi="Times New Roman"/>
          <w:caps w:val="0"/>
          <w:color w:val="auto"/>
          <w:sz w:val="22"/>
          <w:szCs w:val="22"/>
        </w:rPr>
        <w:t>C. World War II</w:t>
      </w:r>
      <w:r>
        <w:rPr>
          <w:rFonts w:ascii="Times New Roman" w:hAnsi="Times New Roman"/>
          <w:caps w:val="0"/>
          <w:color w:val="auto"/>
          <w:sz w:val="22"/>
          <w:szCs w:val="22"/>
        </w:rPr>
        <w:t xml:space="preserve"> </w:t>
      </w:r>
      <w:r w:rsidRPr="0070157F">
        <w:rPr>
          <w:rFonts w:ascii="Times New Roman" w:hAnsi="Times New Roman"/>
          <w:caps w:val="0"/>
          <w:color w:val="auto"/>
          <w:sz w:val="22"/>
          <w:szCs w:val="22"/>
        </w:rPr>
        <w:t>(1939–1945)</w:t>
      </w:r>
    </w:p>
    <w:p w:rsidR="00F06559" w:rsidRPr="00E257F4" w:rsidRDefault="00F06559" w:rsidP="00F06559">
      <w:pPr>
        <w:widowControl w:val="0"/>
        <w:spacing w:line="276" w:lineRule="auto"/>
        <w:ind w:left="284"/>
        <w:rPr>
          <w:sz w:val="22"/>
          <w:szCs w:val="22"/>
        </w:rPr>
      </w:pPr>
    </w:p>
    <w:p w:rsidR="00F06559" w:rsidRPr="00E257F4" w:rsidRDefault="00F06559" w:rsidP="00F06559">
      <w:pPr>
        <w:widowControl w:val="0"/>
        <w:spacing w:line="276" w:lineRule="auto"/>
        <w:ind w:left="284"/>
        <w:rPr>
          <w:sz w:val="22"/>
          <w:szCs w:val="22"/>
        </w:rPr>
      </w:pPr>
      <w:r w:rsidRPr="00E257F4">
        <w:rPr>
          <w:sz w:val="22"/>
          <w:szCs w:val="22"/>
        </w:rPr>
        <w:t>World War II triggered even greater changes in work roles and family life. Families began to experience these changes after the United States entered the war in 1941.</w:t>
      </w:r>
    </w:p>
    <w:p w:rsidR="00F06559" w:rsidRPr="00E257F4" w:rsidRDefault="00F06559" w:rsidP="00F06559">
      <w:pPr>
        <w:widowControl w:val="0"/>
        <w:spacing w:line="276" w:lineRule="auto"/>
        <w:ind w:left="567"/>
        <w:rPr>
          <w:sz w:val="22"/>
          <w:szCs w:val="22"/>
        </w:rPr>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Work Roles</w:t>
      </w:r>
    </w:p>
    <w:p w:rsidR="00F06559" w:rsidRPr="00E257F4" w:rsidRDefault="00F06559" w:rsidP="00F06559">
      <w:pPr>
        <w:widowControl w:val="0"/>
        <w:spacing w:line="276" w:lineRule="auto"/>
        <w:ind w:left="567"/>
        <w:rPr>
          <w:sz w:val="22"/>
          <w:szCs w:val="22"/>
        </w:rPr>
      </w:pPr>
    </w:p>
    <w:p w:rsidR="00F06559" w:rsidRPr="00E257F4" w:rsidRDefault="00F06559" w:rsidP="00F06559">
      <w:pPr>
        <w:widowControl w:val="0"/>
        <w:spacing w:line="276" w:lineRule="auto"/>
        <w:ind w:left="567"/>
        <w:rPr>
          <w:sz w:val="22"/>
          <w:szCs w:val="22"/>
        </w:rPr>
      </w:pPr>
      <w:r w:rsidRPr="00E257F4">
        <w:rPr>
          <w:sz w:val="22"/>
          <w:szCs w:val="22"/>
        </w:rPr>
        <w:t>Workers were scarce, especially in the defense and manufacturing industries, because many able-bodied men had been drafted. Initially, employers were unwilling to recruit women for traditionally male jobs. In 1942 prompted by both the Women’s Bureau of the U.S. Department of Labor and organized women’s groups, employers began to fill many jobs, especially those in nontraditional positions, with women.</w:t>
      </w:r>
    </w:p>
    <w:p w:rsidR="00F06559" w:rsidRPr="00E257F4" w:rsidRDefault="00F06559" w:rsidP="00F06559">
      <w:pPr>
        <w:widowControl w:val="0"/>
        <w:spacing w:line="276" w:lineRule="auto"/>
        <w:ind w:left="567"/>
        <w:rPr>
          <w:sz w:val="22"/>
          <w:szCs w:val="22"/>
        </w:rPr>
      </w:pPr>
    </w:p>
    <w:p w:rsidR="00F06559" w:rsidRPr="00E257F4" w:rsidRDefault="00F06559" w:rsidP="00F06559">
      <w:pPr>
        <w:widowControl w:val="0"/>
        <w:spacing w:line="276" w:lineRule="auto"/>
        <w:ind w:left="567"/>
        <w:rPr>
          <w:sz w:val="22"/>
          <w:szCs w:val="22"/>
        </w:rPr>
      </w:pPr>
      <w:r w:rsidRPr="00E257F4">
        <w:rPr>
          <w:sz w:val="22"/>
          <w:szCs w:val="22"/>
        </w:rPr>
        <w:t>Millions of women, including mothers and even grandmothers, worked in shipyards, steel mills, and ammunition factories. They welded, dug ditches, and operated forklifts. For the first time, black women were recruited into high-paying jobs, making some of the greatest economic gains of all women during that period.</w:t>
      </w:r>
    </w:p>
    <w:p w:rsidR="00F06559" w:rsidRPr="00E257F4" w:rsidRDefault="00F06559" w:rsidP="00F06559">
      <w:pPr>
        <w:widowControl w:val="0"/>
        <w:spacing w:line="276" w:lineRule="auto"/>
        <w:ind w:left="567"/>
        <w:rPr>
          <w:sz w:val="22"/>
          <w:szCs w:val="22"/>
        </w:rPr>
      </w:pPr>
    </w:p>
    <w:p w:rsidR="00F06559" w:rsidRPr="00E257F4" w:rsidRDefault="00F06559" w:rsidP="00F06559">
      <w:pPr>
        <w:widowControl w:val="0"/>
        <w:spacing w:line="276" w:lineRule="auto"/>
        <w:ind w:left="567"/>
        <w:rPr>
          <w:sz w:val="22"/>
          <w:szCs w:val="22"/>
        </w:rPr>
      </w:pPr>
      <w:r w:rsidRPr="00E257F4">
        <w:rPr>
          <w:sz w:val="22"/>
          <w:szCs w:val="22"/>
        </w:rPr>
        <w:t>Hundreds of thousands of domestic servants and farm workers left their jobs for much better-paying positions in the defense and other industries. Because of the labor shortage, this was the only time when even working-class women were praised for working outside the home.</w:t>
      </w:r>
    </w:p>
    <w:p w:rsidR="00F06559" w:rsidRPr="00E257F4" w:rsidRDefault="00F06559" w:rsidP="00F06559">
      <w:pPr>
        <w:widowControl w:val="0"/>
        <w:spacing w:line="276" w:lineRule="auto"/>
        <w:ind w:left="567"/>
        <w:rPr>
          <w:sz w:val="22"/>
          <w:szCs w:val="22"/>
        </w:rPr>
      </w:pPr>
    </w:p>
    <w:p w:rsidR="00F06559" w:rsidRPr="00E257F4" w:rsidRDefault="00F06559" w:rsidP="00F06559">
      <w:pPr>
        <w:pStyle w:val="Heading1"/>
        <w:keepNext w:val="0"/>
        <w:widowControl w:val="0"/>
        <w:spacing w:after="0"/>
        <w:ind w:left="567"/>
        <w:rPr>
          <w:rFonts w:ascii="Times New Roman" w:hAnsi="Times New Roman"/>
          <w:color w:val="auto"/>
          <w:sz w:val="22"/>
          <w:szCs w:val="22"/>
        </w:rPr>
      </w:pPr>
      <w:r w:rsidRPr="00E257F4">
        <w:rPr>
          <w:rFonts w:ascii="Times New Roman" w:hAnsi="Times New Roman"/>
          <w:caps w:val="0"/>
          <w:color w:val="auto"/>
          <w:sz w:val="22"/>
          <w:szCs w:val="22"/>
        </w:rPr>
        <w:t>Family Life</w:t>
      </w:r>
    </w:p>
    <w:p w:rsidR="00F06559" w:rsidRPr="00E257F4" w:rsidRDefault="00F06559" w:rsidP="00F06559">
      <w:pPr>
        <w:widowControl w:val="0"/>
        <w:spacing w:line="276" w:lineRule="auto"/>
        <w:ind w:left="567"/>
        <w:rPr>
          <w:sz w:val="22"/>
          <w:szCs w:val="22"/>
        </w:rPr>
      </w:pPr>
    </w:p>
    <w:p w:rsidR="00F06559" w:rsidRPr="00E257F4" w:rsidRDefault="00F06559" w:rsidP="00F06559">
      <w:pPr>
        <w:widowControl w:val="0"/>
        <w:spacing w:line="276" w:lineRule="auto"/>
        <w:ind w:left="567"/>
        <w:rPr>
          <w:sz w:val="22"/>
          <w:szCs w:val="22"/>
        </w:rPr>
      </w:pPr>
      <w:r w:rsidRPr="00E257F4">
        <w:rPr>
          <w:sz w:val="22"/>
          <w:szCs w:val="22"/>
        </w:rPr>
        <w:t>Divorce rates had been increasing slowly since the turn of the century, but they reached a new high a year after the end of World War II. In 1940, one marriage in six had ended in divorce compared with one in four in 1946.</w:t>
      </w:r>
    </w:p>
    <w:p w:rsidR="00F06559" w:rsidRPr="00E257F4" w:rsidRDefault="00F06559" w:rsidP="00F06559">
      <w:pPr>
        <w:widowControl w:val="0"/>
        <w:spacing w:line="276" w:lineRule="auto"/>
        <w:ind w:left="567"/>
        <w:rPr>
          <w:sz w:val="22"/>
          <w:szCs w:val="22"/>
        </w:rPr>
      </w:pPr>
    </w:p>
    <w:p w:rsidR="00F06559" w:rsidRPr="00E257F4" w:rsidRDefault="00F06559" w:rsidP="00F06559">
      <w:pPr>
        <w:widowControl w:val="0"/>
        <w:spacing w:line="276" w:lineRule="auto"/>
        <w:ind w:left="567"/>
        <w:rPr>
          <w:sz w:val="22"/>
          <w:szCs w:val="22"/>
        </w:rPr>
      </w:pPr>
      <w:r w:rsidRPr="00E257F4">
        <w:rPr>
          <w:sz w:val="22"/>
          <w:szCs w:val="22"/>
        </w:rPr>
        <w:t>Some wives and mothers who had worked during the war enjoyed their newfound economic independence and decided to end unhappy marriages. In other cases, families disintegrated because of the strains of living with a man who returned partially or completely incapacitated.</w:t>
      </w:r>
    </w:p>
    <w:p w:rsidR="00F06559" w:rsidRPr="00E257F4" w:rsidRDefault="00F06559" w:rsidP="00F06559">
      <w:pPr>
        <w:widowControl w:val="0"/>
        <w:spacing w:line="276" w:lineRule="auto"/>
        <w:ind w:left="567"/>
        <w:rPr>
          <w:sz w:val="22"/>
          <w:szCs w:val="22"/>
        </w:rPr>
      </w:pPr>
    </w:p>
    <w:p w:rsidR="00F06559" w:rsidRPr="00E257F4" w:rsidRDefault="00F06559" w:rsidP="00F06559">
      <w:pPr>
        <w:widowControl w:val="0"/>
        <w:spacing w:line="276" w:lineRule="auto"/>
        <w:ind w:left="567"/>
        <w:rPr>
          <w:sz w:val="22"/>
          <w:szCs w:val="22"/>
        </w:rPr>
      </w:pPr>
      <w:r w:rsidRPr="00E257F4">
        <w:rPr>
          <w:sz w:val="22"/>
          <w:szCs w:val="22"/>
        </w:rPr>
        <w:t>For some people, the war postponed rather than caused divorce. Some couples, caught up in war hysteria, courted briefly and married impulsively. Perhaps one of the greatest difficulties that many families faced was their children’s reaction to fathers whom they barely knew or had never even seen.</w:t>
      </w:r>
    </w:p>
    <w:p w:rsidR="00F06559" w:rsidRPr="00E257F4" w:rsidRDefault="00F06559" w:rsidP="00F06559">
      <w:pPr>
        <w:widowControl w:val="0"/>
        <w:spacing w:line="276" w:lineRule="auto"/>
        <w:rPr>
          <w:sz w:val="22"/>
          <w:szCs w:val="22"/>
        </w:rPr>
      </w:pPr>
    </w:p>
    <w:p w:rsidR="00F06559" w:rsidRPr="00E257F4" w:rsidRDefault="00F06559" w:rsidP="00F06559">
      <w:pPr>
        <w:pStyle w:val="Heading1"/>
        <w:keepNext w:val="0"/>
        <w:widowControl w:val="0"/>
        <w:spacing w:after="0"/>
        <w:rPr>
          <w:rFonts w:ascii="Times New Roman" w:hAnsi="Times New Roman"/>
          <w:b w:val="0"/>
          <w:color w:val="auto"/>
          <w:sz w:val="18"/>
          <w:szCs w:val="18"/>
        </w:rPr>
      </w:pPr>
      <w:bookmarkStart w:id="5" w:name="_V._The_Golden"/>
      <w:bookmarkEnd w:id="5"/>
      <w:r w:rsidRPr="00E257F4">
        <w:rPr>
          <w:rFonts w:ascii="Times New Roman" w:hAnsi="Times New Roman"/>
          <w:caps w:val="0"/>
          <w:color w:val="auto"/>
          <w:sz w:val="22"/>
          <w:szCs w:val="22"/>
        </w:rPr>
        <w:t xml:space="preserve">V. The Golden Fifties </w:t>
      </w:r>
      <w:r w:rsidRPr="00E257F4">
        <w:rPr>
          <w:rFonts w:ascii="Times New Roman" w:hAnsi="Times New Roman"/>
          <w:b w:val="0"/>
          <w:caps w:val="0"/>
          <w:color w:val="auto"/>
          <w:sz w:val="18"/>
          <w:szCs w:val="18"/>
        </w:rPr>
        <w:t>[</w:t>
      </w:r>
      <w:hyperlink w:anchor="STA1" w:history="1">
        <w:r w:rsidRPr="00E257F4">
          <w:rPr>
            <w:rStyle w:val="Hyperlink"/>
            <w:rFonts w:ascii="Times New Roman" w:hAnsi="Times New Roman"/>
            <w:b w:val="0"/>
            <w:caps w:val="0"/>
            <w:color w:val="auto"/>
            <w:sz w:val="18"/>
            <w:szCs w:val="18"/>
          </w:rPr>
          <w:t>STA1</w:t>
        </w:r>
      </w:hyperlink>
      <w:r w:rsidRPr="00E257F4">
        <w:rPr>
          <w:rFonts w:ascii="Times New Roman" w:hAnsi="Times New Roman"/>
          <w:b w:val="0"/>
          <w:caps w:val="0"/>
          <w:color w:val="auto"/>
          <w:sz w:val="18"/>
          <w:szCs w:val="18"/>
        </w:rPr>
        <w:t>]</w:t>
      </w:r>
    </w:p>
    <w:p w:rsidR="00F06559" w:rsidRPr="00E257F4" w:rsidRDefault="00F06559" w:rsidP="00F06559">
      <w:pPr>
        <w:widowControl w:val="0"/>
        <w:spacing w:line="276" w:lineRule="auto"/>
        <w:rPr>
          <w:b/>
          <w:sz w:val="22"/>
          <w:szCs w:val="22"/>
        </w:rPr>
      </w:pPr>
      <w:r w:rsidRPr="00E257F4">
        <w:rPr>
          <w:b/>
          <w:sz w:val="22"/>
          <w:szCs w:val="22"/>
        </w:rPr>
        <w:t>Learning Objective</w:t>
      </w:r>
    </w:p>
    <w:p w:rsidR="00F06559" w:rsidRPr="00E257F4" w:rsidRDefault="00F06559" w:rsidP="00F06559">
      <w:pPr>
        <w:widowControl w:val="0"/>
        <w:spacing w:line="276" w:lineRule="auto"/>
        <w:rPr>
          <w:sz w:val="22"/>
          <w:szCs w:val="22"/>
        </w:rPr>
      </w:pPr>
      <w:r w:rsidRPr="00E257F4">
        <w:rPr>
          <w:sz w:val="22"/>
          <w:szCs w:val="22"/>
        </w:rPr>
        <w:t>3.5. Explain two important trends that changed the American family during the “golden fifties.”</w:t>
      </w:r>
    </w:p>
    <w:p w:rsidR="00F06559" w:rsidRPr="00E257F4" w:rsidRDefault="00F06559" w:rsidP="00F06559">
      <w:pPr>
        <w:widowControl w:val="0"/>
        <w:spacing w:line="276" w:lineRule="auto"/>
        <w:rPr>
          <w:sz w:val="22"/>
          <w:szCs w:val="22"/>
        </w:rPr>
      </w:pPr>
    </w:p>
    <w:p w:rsidR="00F06559" w:rsidRPr="00E257F4" w:rsidRDefault="00F06559" w:rsidP="00F06559">
      <w:pPr>
        <w:widowControl w:val="0"/>
        <w:spacing w:line="276" w:lineRule="auto"/>
        <w:rPr>
          <w:sz w:val="22"/>
        </w:rPr>
      </w:pPr>
      <w:r w:rsidRPr="00E257F4">
        <w:rPr>
          <w:sz w:val="22"/>
          <w:szCs w:val="22"/>
        </w:rPr>
        <w:t>After World War II, propaganda about family roles changed almost overnight because returning veterans needed jobs. Women were no longer welcome in the workplace. In the 1950s, middle-class people,</w:t>
      </w:r>
      <w:r w:rsidRPr="00E257F4">
        <w:rPr>
          <w:sz w:val="22"/>
        </w:rPr>
        <w:t xml:space="preserve"> especially, became absorbed in their families.</w:t>
      </w:r>
    </w:p>
    <w:p w:rsidR="00F06559" w:rsidRPr="00E257F4" w:rsidRDefault="00F06559" w:rsidP="00F06559">
      <w:pPr>
        <w:widowControl w:val="0"/>
        <w:spacing w:line="276" w:lineRule="auto"/>
      </w:pPr>
    </w:p>
    <w:p w:rsidR="00F06559" w:rsidRPr="00E257F4" w:rsidRDefault="00F06559" w:rsidP="00F06559">
      <w:pPr>
        <w:pStyle w:val="Heading1"/>
        <w:keepNext w:val="0"/>
        <w:widowControl w:val="0"/>
        <w:spacing w:after="0"/>
        <w:ind w:left="284"/>
        <w:rPr>
          <w:rFonts w:ascii="Times New Roman" w:hAnsi="Times New Roman"/>
          <w:color w:val="auto"/>
          <w:sz w:val="22"/>
          <w:szCs w:val="22"/>
        </w:rPr>
      </w:pPr>
      <w:r w:rsidRPr="00E257F4">
        <w:rPr>
          <w:rFonts w:ascii="Times New Roman" w:hAnsi="Times New Roman"/>
          <w:caps w:val="0"/>
          <w:color w:val="auto"/>
          <w:sz w:val="22"/>
          <w:szCs w:val="22"/>
        </w:rPr>
        <w:t>A. Gender Roles</w:t>
      </w:r>
    </w:p>
    <w:p w:rsidR="00F06559" w:rsidRPr="00E257F4" w:rsidRDefault="00F06559" w:rsidP="00F06559">
      <w:pPr>
        <w:widowControl w:val="0"/>
        <w:spacing w:line="276" w:lineRule="auto"/>
        <w:ind w:left="284"/>
        <w:rPr>
          <w:sz w:val="22"/>
          <w:szCs w:val="22"/>
        </w:rPr>
      </w:pPr>
    </w:p>
    <w:p w:rsidR="00F06559" w:rsidRPr="00E257F4" w:rsidRDefault="00F06559" w:rsidP="00F06559">
      <w:pPr>
        <w:widowControl w:val="0"/>
        <w:spacing w:line="276" w:lineRule="auto"/>
        <w:ind w:left="284"/>
        <w:rPr>
          <w:sz w:val="22"/>
          <w:szCs w:val="22"/>
        </w:rPr>
      </w:pPr>
      <w:r w:rsidRPr="00E257F4">
        <w:rPr>
          <w:sz w:val="22"/>
          <w:szCs w:val="22"/>
        </w:rPr>
        <w:t xml:space="preserve">Movies and television shows featured two stereotypical portrayals of women—innocent virgins or sexy bombshells. Television applauded domesticity on popular shows such as </w:t>
      </w:r>
      <w:r w:rsidRPr="00E257F4">
        <w:rPr>
          <w:i/>
          <w:sz w:val="22"/>
          <w:szCs w:val="22"/>
        </w:rPr>
        <w:t>I Love Lucy</w:t>
      </w:r>
      <w:r w:rsidRPr="00E257F4">
        <w:rPr>
          <w:sz w:val="22"/>
          <w:szCs w:val="22"/>
        </w:rPr>
        <w:t xml:space="preserve"> and </w:t>
      </w:r>
      <w:r w:rsidRPr="00E257F4">
        <w:rPr>
          <w:i/>
          <w:sz w:val="22"/>
          <w:szCs w:val="22"/>
        </w:rPr>
        <w:t>Ozzie and Harriet</w:t>
      </w:r>
      <w:r w:rsidRPr="00E257F4">
        <w:rPr>
          <w:sz w:val="22"/>
          <w:szCs w:val="22"/>
        </w:rPr>
        <w:t xml:space="preserve">. Popular culture encouraged women to devote their lives to being good wives and nurturing mothers. The post–World War II period produced a generation of </w:t>
      </w:r>
      <w:r w:rsidRPr="00E257F4">
        <w:rPr>
          <w:b/>
          <w:sz w:val="22"/>
          <w:szCs w:val="22"/>
        </w:rPr>
        <w:t>baby boomers</w:t>
      </w:r>
      <w:r w:rsidRPr="00E257F4">
        <w:rPr>
          <w:sz w:val="22"/>
          <w:szCs w:val="22"/>
        </w:rPr>
        <w:t>, people born between 1946 and 1964, when birth rates surged. Family plans that had been disrupted by the war were renewed. Women continued to enter the job market, but many middle-class families, spurred by the mass media, sought a traditional family life in which the husband worked and the wife devoted herself to the home and the children.</w:t>
      </w:r>
    </w:p>
    <w:p w:rsidR="00F06559" w:rsidRPr="00E257F4" w:rsidRDefault="00F06559" w:rsidP="00F06559">
      <w:pPr>
        <w:widowControl w:val="0"/>
        <w:spacing w:line="276" w:lineRule="auto"/>
        <w:ind w:left="284"/>
        <w:rPr>
          <w:sz w:val="22"/>
          <w:szCs w:val="22"/>
        </w:rPr>
      </w:pPr>
    </w:p>
    <w:p w:rsidR="00F06559" w:rsidRPr="00E257F4" w:rsidRDefault="00F06559" w:rsidP="00F06559">
      <w:pPr>
        <w:pStyle w:val="Heading1"/>
        <w:keepNext w:val="0"/>
        <w:widowControl w:val="0"/>
        <w:spacing w:after="0"/>
        <w:ind w:left="284"/>
        <w:rPr>
          <w:rFonts w:ascii="Times New Roman" w:hAnsi="Times New Roman"/>
          <w:color w:val="auto"/>
          <w:sz w:val="22"/>
          <w:szCs w:val="22"/>
        </w:rPr>
      </w:pPr>
      <w:r w:rsidRPr="00E257F4">
        <w:rPr>
          <w:rFonts w:ascii="Times New Roman" w:hAnsi="Times New Roman"/>
          <w:caps w:val="0"/>
          <w:color w:val="auto"/>
          <w:sz w:val="22"/>
          <w:szCs w:val="22"/>
        </w:rPr>
        <w:t>B. Moving to the Suburbs</w:t>
      </w:r>
    </w:p>
    <w:p w:rsidR="00F06559" w:rsidRPr="00E257F4" w:rsidRDefault="00F06559" w:rsidP="00F06559">
      <w:pPr>
        <w:widowControl w:val="0"/>
        <w:spacing w:line="276" w:lineRule="auto"/>
        <w:ind w:left="284"/>
        <w:rPr>
          <w:b/>
        </w:rPr>
      </w:pPr>
    </w:p>
    <w:p w:rsidR="00F06559" w:rsidRPr="00E257F4" w:rsidRDefault="00F06559" w:rsidP="00F06559">
      <w:pPr>
        <w:widowControl w:val="0"/>
        <w:spacing w:line="276" w:lineRule="auto"/>
        <w:ind w:left="284"/>
        <w:rPr>
          <w:sz w:val="22"/>
        </w:rPr>
      </w:pPr>
      <w:r w:rsidRPr="00E257F4">
        <w:rPr>
          <w:sz w:val="22"/>
        </w:rPr>
        <w:t>In the l950s suburbs mushroomed, attracting nearly two-thirds of those who had lived in cities. The interest in moving to the suburbs reflected a number of structural and attitudinal changes in American society. The general public obtained low-interest mortgages, and veterans were offered the added incentive of purchasing a home with a $1 down payment. There was a huge demand for housing and from 1945 to 1960—15 million housing units were built. By 1960, 60 percent of Americans owned their own homes.</w:t>
      </w:r>
    </w:p>
    <w:p w:rsidR="00F06559" w:rsidRPr="00E257F4" w:rsidRDefault="00F06559" w:rsidP="00F06559">
      <w:pPr>
        <w:widowControl w:val="0"/>
        <w:spacing w:line="276" w:lineRule="auto"/>
        <w:ind w:left="284"/>
        <w:rPr>
          <w:sz w:val="22"/>
        </w:rPr>
      </w:pPr>
    </w:p>
    <w:p w:rsidR="00F06559" w:rsidRPr="00E257F4" w:rsidRDefault="00F06559" w:rsidP="00F06559">
      <w:pPr>
        <w:widowControl w:val="0"/>
        <w:spacing w:line="276" w:lineRule="auto"/>
        <w:ind w:left="284"/>
        <w:rPr>
          <w:sz w:val="22"/>
        </w:rPr>
      </w:pPr>
      <w:r w:rsidRPr="00E257F4">
        <w:rPr>
          <w:sz w:val="22"/>
        </w:rPr>
        <w:t>Homeownership rates climbed steadily over the years, reaching 69 percent in 2004. In mid-2009, however, because of unemployment, home foreclosures, and the financial crisis,</w:t>
      </w:r>
      <w:r w:rsidRPr="00E257F4">
        <w:t xml:space="preserve"> </w:t>
      </w:r>
      <w:r w:rsidRPr="00E257F4">
        <w:rPr>
          <w:sz w:val="22"/>
        </w:rPr>
        <w:t>American homeownership dropped to 67 percent.</w:t>
      </w:r>
    </w:p>
    <w:p w:rsidR="00F06559" w:rsidRPr="00E257F4" w:rsidRDefault="00F06559" w:rsidP="00F06559">
      <w:pPr>
        <w:widowControl w:val="0"/>
        <w:spacing w:line="276" w:lineRule="auto"/>
        <w:ind w:left="284"/>
        <w:rPr>
          <w:sz w:val="22"/>
        </w:rPr>
      </w:pPr>
    </w:p>
    <w:p w:rsidR="00F06559" w:rsidRPr="00E257F4" w:rsidRDefault="00F06559" w:rsidP="00F06559">
      <w:pPr>
        <w:widowControl w:val="0"/>
        <w:spacing w:line="276" w:lineRule="auto"/>
        <w:ind w:left="284"/>
        <w:rPr>
          <w:sz w:val="22"/>
        </w:rPr>
      </w:pPr>
      <w:r w:rsidRPr="00E257F4">
        <w:rPr>
          <w:sz w:val="22"/>
        </w:rPr>
        <w:t>Massive highway construction programs and automobile ownership enabled people to commute from the suburbs to the city. Families wanted more room and an escape from city noise, dirt, and crowding. The greater space offered more privacy for both children and parents.</w:t>
      </w:r>
      <w:r w:rsidRPr="00E257F4">
        <w:t xml:space="preserve"> </w:t>
      </w:r>
      <w:r w:rsidRPr="00E257F4">
        <w:rPr>
          <w:sz w:val="22"/>
        </w:rPr>
        <w:t>The suburban way of life added a new dimension to the traditional role of women.</w:t>
      </w:r>
    </w:p>
    <w:p w:rsidR="00F06559" w:rsidRPr="00E257F4" w:rsidRDefault="00F06559" w:rsidP="00F06559">
      <w:pPr>
        <w:widowControl w:val="0"/>
        <w:spacing w:line="276" w:lineRule="auto"/>
        <w:ind w:left="284"/>
        <w:rPr>
          <w:sz w:val="22"/>
        </w:rPr>
      </w:pPr>
    </w:p>
    <w:p w:rsidR="00F06559" w:rsidRPr="00E257F4" w:rsidRDefault="00F06559" w:rsidP="00F06559">
      <w:pPr>
        <w:pStyle w:val="Heading1"/>
        <w:keepNext w:val="0"/>
        <w:widowControl w:val="0"/>
        <w:spacing w:after="0"/>
        <w:ind w:left="284"/>
        <w:rPr>
          <w:rFonts w:ascii="Times New Roman" w:hAnsi="Times New Roman"/>
          <w:color w:val="auto"/>
          <w:sz w:val="22"/>
          <w:szCs w:val="22"/>
        </w:rPr>
      </w:pPr>
      <w:r w:rsidRPr="00E257F4">
        <w:rPr>
          <w:rFonts w:ascii="Times New Roman" w:hAnsi="Times New Roman"/>
          <w:caps w:val="0"/>
          <w:color w:val="auto"/>
          <w:sz w:val="22"/>
          <w:szCs w:val="22"/>
        </w:rPr>
        <w:t>C. An Idyllic Decade?</w:t>
      </w:r>
    </w:p>
    <w:p w:rsidR="00F06559" w:rsidRPr="00E257F4" w:rsidRDefault="00F06559" w:rsidP="00F06559">
      <w:pPr>
        <w:widowControl w:val="0"/>
        <w:spacing w:line="276" w:lineRule="auto"/>
        <w:ind w:left="284"/>
        <w:rPr>
          <w:b/>
        </w:rPr>
      </w:pPr>
    </w:p>
    <w:p w:rsidR="00F06559" w:rsidRPr="00E257F4" w:rsidRDefault="00F06559" w:rsidP="00F06559">
      <w:pPr>
        <w:widowControl w:val="0"/>
        <w:spacing w:line="276" w:lineRule="auto"/>
        <w:ind w:left="284"/>
        <w:rPr>
          <w:sz w:val="22"/>
        </w:rPr>
      </w:pPr>
      <w:r w:rsidRPr="00E257F4">
        <w:rPr>
          <w:sz w:val="22"/>
        </w:rPr>
        <w:t>The golden fifties were riddled with many family problems, and people had fewer choices than they do today. For example,</w:t>
      </w:r>
    </w:p>
    <w:p w:rsidR="00F06559" w:rsidRPr="00E257F4" w:rsidRDefault="00F06559" w:rsidP="00F06559">
      <w:pPr>
        <w:pStyle w:val="ListParagraph"/>
        <w:widowControl w:val="0"/>
        <w:numPr>
          <w:ilvl w:val="0"/>
          <w:numId w:val="1"/>
        </w:numPr>
        <w:tabs>
          <w:tab w:val="left" w:pos="851"/>
        </w:tabs>
        <w:spacing w:line="276" w:lineRule="auto"/>
        <w:ind w:left="851" w:hanging="425"/>
        <w:rPr>
          <w:sz w:val="22"/>
        </w:rPr>
      </w:pPr>
      <w:bookmarkStart w:id="6" w:name="_GoBack"/>
      <w:r w:rsidRPr="00E257F4">
        <w:rPr>
          <w:i/>
          <w:sz w:val="22"/>
        </w:rPr>
        <w:t>Consumerism</w:t>
      </w:r>
      <w:r w:rsidRPr="00E257F4">
        <w:rPr>
          <w:sz w:val="22"/>
        </w:rPr>
        <w:t xml:space="preserve"> was limited primarily to middle- and upper-class families.</w:t>
      </w:r>
    </w:p>
    <w:bookmarkEnd w:id="6"/>
    <w:p w:rsidR="00F06559" w:rsidRPr="00E257F4" w:rsidRDefault="00F06559" w:rsidP="00F06559">
      <w:pPr>
        <w:pStyle w:val="ListParagraph"/>
        <w:widowControl w:val="0"/>
        <w:numPr>
          <w:ilvl w:val="0"/>
          <w:numId w:val="1"/>
        </w:numPr>
        <w:tabs>
          <w:tab w:val="left" w:pos="851"/>
        </w:tabs>
        <w:spacing w:line="276" w:lineRule="auto"/>
        <w:ind w:left="851" w:hanging="425"/>
        <w:rPr>
          <w:sz w:val="22"/>
        </w:rPr>
      </w:pPr>
      <w:r w:rsidRPr="00E257F4">
        <w:rPr>
          <w:sz w:val="22"/>
        </w:rPr>
        <w:t xml:space="preserve">Black and other ethnic families faced </w:t>
      </w:r>
      <w:r w:rsidRPr="00E257F4">
        <w:rPr>
          <w:i/>
          <w:sz w:val="22"/>
        </w:rPr>
        <w:t>severe discrimination</w:t>
      </w:r>
      <w:r w:rsidRPr="00E257F4">
        <w:rPr>
          <w:sz w:val="22"/>
        </w:rPr>
        <w:t xml:space="preserve"> in employment, education, housing, and access to recreational activities.</w:t>
      </w:r>
    </w:p>
    <w:p w:rsidR="00F06559" w:rsidRPr="00E257F4" w:rsidRDefault="00F06559" w:rsidP="00F06559">
      <w:pPr>
        <w:pStyle w:val="ListParagraph"/>
        <w:widowControl w:val="0"/>
        <w:numPr>
          <w:ilvl w:val="0"/>
          <w:numId w:val="1"/>
        </w:numPr>
        <w:tabs>
          <w:tab w:val="left" w:pos="851"/>
        </w:tabs>
        <w:spacing w:line="276" w:lineRule="auto"/>
        <w:ind w:left="851" w:hanging="425"/>
        <w:rPr>
          <w:sz w:val="22"/>
        </w:rPr>
      </w:pPr>
      <w:r w:rsidRPr="00E257F4">
        <w:rPr>
          <w:i/>
          <w:sz w:val="22"/>
        </w:rPr>
        <w:t>Domestic violence and child abuse</w:t>
      </w:r>
      <w:r w:rsidRPr="00E257F4">
        <w:rPr>
          <w:sz w:val="22"/>
        </w:rPr>
        <w:t>, though widespread, were invisible.</w:t>
      </w:r>
    </w:p>
    <w:p w:rsidR="00F06559" w:rsidRPr="00E257F4" w:rsidRDefault="00F06559" w:rsidP="00F06559">
      <w:pPr>
        <w:pStyle w:val="ListParagraph"/>
        <w:widowControl w:val="0"/>
        <w:numPr>
          <w:ilvl w:val="0"/>
          <w:numId w:val="1"/>
        </w:numPr>
        <w:tabs>
          <w:tab w:val="left" w:pos="851"/>
        </w:tabs>
        <w:spacing w:line="276" w:lineRule="auto"/>
        <w:ind w:left="851" w:hanging="425"/>
        <w:rPr>
          <w:sz w:val="22"/>
        </w:rPr>
      </w:pPr>
      <w:r w:rsidRPr="00E257F4">
        <w:rPr>
          <w:sz w:val="22"/>
        </w:rPr>
        <w:t xml:space="preserve">Many young people were forced into </w:t>
      </w:r>
      <w:r w:rsidRPr="00E257F4">
        <w:rPr>
          <w:i/>
          <w:sz w:val="22"/>
        </w:rPr>
        <w:t>“shotgun” marriages</w:t>
      </w:r>
      <w:r w:rsidRPr="00E257F4">
        <w:rPr>
          <w:sz w:val="22"/>
        </w:rPr>
        <w:t xml:space="preserve"> because of premarital pregnancy; young women—especially if they were white—were pressured to give up their babies for adoption.</w:t>
      </w:r>
    </w:p>
    <w:p w:rsidR="00F06559" w:rsidRPr="00E257F4" w:rsidRDefault="00F06559" w:rsidP="00F06559">
      <w:pPr>
        <w:pStyle w:val="ListParagraph"/>
        <w:widowControl w:val="0"/>
        <w:numPr>
          <w:ilvl w:val="0"/>
          <w:numId w:val="1"/>
        </w:numPr>
        <w:tabs>
          <w:tab w:val="left" w:pos="851"/>
        </w:tabs>
        <w:spacing w:line="276" w:lineRule="auto"/>
        <w:ind w:left="851" w:hanging="425"/>
        <w:rPr>
          <w:sz w:val="22"/>
        </w:rPr>
      </w:pPr>
      <w:r w:rsidRPr="00E257F4">
        <w:rPr>
          <w:sz w:val="22"/>
        </w:rPr>
        <w:t xml:space="preserve">About 20 percent of mothers had </w:t>
      </w:r>
      <w:r w:rsidRPr="00E257F4">
        <w:rPr>
          <w:i/>
          <w:sz w:val="22"/>
        </w:rPr>
        <w:t>paying jobs</w:t>
      </w:r>
      <w:r w:rsidRPr="00E257F4">
        <w:rPr>
          <w:sz w:val="22"/>
        </w:rPr>
        <w:t>.</w:t>
      </w:r>
    </w:p>
    <w:p w:rsidR="00F06559" w:rsidRPr="00E257F4" w:rsidRDefault="00F06559" w:rsidP="00F06559">
      <w:pPr>
        <w:pStyle w:val="ListParagraph"/>
        <w:widowControl w:val="0"/>
        <w:numPr>
          <w:ilvl w:val="0"/>
          <w:numId w:val="1"/>
        </w:numPr>
        <w:tabs>
          <w:tab w:val="left" w:pos="851"/>
        </w:tabs>
        <w:spacing w:line="276" w:lineRule="auto"/>
        <w:ind w:left="851" w:hanging="425"/>
        <w:rPr>
          <w:sz w:val="22"/>
        </w:rPr>
      </w:pPr>
      <w:r w:rsidRPr="00E257F4">
        <w:rPr>
          <w:i/>
          <w:sz w:val="22"/>
        </w:rPr>
        <w:t>Open homosexuality was taboo</w:t>
      </w:r>
      <w:r w:rsidRPr="00E257F4">
        <w:rPr>
          <w:sz w:val="22"/>
        </w:rPr>
        <w:t xml:space="preserve"> because only heterosexuality was considered normal.</w:t>
      </w:r>
    </w:p>
    <w:p w:rsidR="00F06559" w:rsidRPr="00E257F4" w:rsidRDefault="00F06559" w:rsidP="00F06559">
      <w:pPr>
        <w:pStyle w:val="ListParagraph"/>
        <w:widowControl w:val="0"/>
        <w:numPr>
          <w:ilvl w:val="0"/>
          <w:numId w:val="1"/>
        </w:numPr>
        <w:tabs>
          <w:tab w:val="left" w:pos="851"/>
        </w:tabs>
        <w:spacing w:line="276" w:lineRule="auto"/>
        <w:ind w:left="851" w:hanging="425"/>
        <w:rPr>
          <w:sz w:val="22"/>
        </w:rPr>
      </w:pPr>
      <w:r w:rsidRPr="00E257F4">
        <w:rPr>
          <w:sz w:val="22"/>
        </w:rPr>
        <w:t xml:space="preserve">Many people, including housewives, tried to escape from their unhappy lives through </w:t>
      </w:r>
      <w:r w:rsidRPr="00E257F4">
        <w:rPr>
          <w:i/>
          <w:sz w:val="22"/>
        </w:rPr>
        <w:t>alcohol or drugs</w:t>
      </w:r>
      <w:r w:rsidRPr="00E257F4">
        <w:rPr>
          <w:sz w:val="22"/>
        </w:rPr>
        <w:t>.</w:t>
      </w:r>
    </w:p>
    <w:p w:rsidR="00F06559" w:rsidRPr="00E257F4" w:rsidRDefault="00F06559" w:rsidP="00F06559">
      <w:pPr>
        <w:widowControl w:val="0"/>
        <w:spacing w:line="276" w:lineRule="auto"/>
        <w:rPr>
          <w:sz w:val="22"/>
          <w:szCs w:val="22"/>
        </w:rPr>
      </w:pPr>
    </w:p>
    <w:p w:rsidR="00F06559" w:rsidRPr="00E257F4" w:rsidRDefault="00F06559" w:rsidP="00F06559">
      <w:pPr>
        <w:pStyle w:val="Heading1"/>
        <w:keepNext w:val="0"/>
        <w:widowControl w:val="0"/>
        <w:spacing w:after="0"/>
        <w:rPr>
          <w:rFonts w:ascii="Times New Roman" w:hAnsi="Times New Roman"/>
          <w:b w:val="0"/>
          <w:color w:val="auto"/>
          <w:sz w:val="18"/>
          <w:szCs w:val="18"/>
        </w:rPr>
      </w:pPr>
      <w:bookmarkStart w:id="7" w:name="_VI._The_Family"/>
      <w:bookmarkEnd w:id="7"/>
      <w:r w:rsidRPr="00E257F4">
        <w:rPr>
          <w:rFonts w:ascii="Times New Roman" w:hAnsi="Times New Roman"/>
          <w:caps w:val="0"/>
          <w:color w:val="auto"/>
          <w:sz w:val="22"/>
          <w:szCs w:val="22"/>
        </w:rPr>
        <w:t xml:space="preserve">VI. The Family since the 1960s </w:t>
      </w:r>
      <w:r w:rsidRPr="00E257F4">
        <w:rPr>
          <w:rFonts w:ascii="Times New Roman" w:hAnsi="Times New Roman"/>
          <w:b w:val="0"/>
          <w:caps w:val="0"/>
          <w:color w:val="auto"/>
          <w:sz w:val="18"/>
          <w:szCs w:val="18"/>
        </w:rPr>
        <w:t>[</w:t>
      </w:r>
      <w:hyperlink w:anchor="STA2" w:history="1">
        <w:r w:rsidRPr="00E257F4">
          <w:rPr>
            <w:rStyle w:val="Hyperlink"/>
            <w:rFonts w:ascii="Times New Roman" w:hAnsi="Times New Roman"/>
            <w:b w:val="0"/>
            <w:caps w:val="0"/>
            <w:color w:val="auto"/>
            <w:sz w:val="18"/>
            <w:szCs w:val="18"/>
          </w:rPr>
          <w:t>STA2</w:t>
        </w:r>
      </w:hyperlink>
      <w:r w:rsidRPr="00E257F4">
        <w:rPr>
          <w:rFonts w:ascii="Times New Roman" w:hAnsi="Times New Roman"/>
          <w:b w:val="0"/>
          <w:caps w:val="0"/>
          <w:color w:val="auto"/>
          <w:sz w:val="18"/>
          <w:szCs w:val="18"/>
        </w:rPr>
        <w:t>]</w:t>
      </w:r>
    </w:p>
    <w:p w:rsidR="00F06559" w:rsidRPr="00E257F4" w:rsidRDefault="00F06559" w:rsidP="00F06559">
      <w:pPr>
        <w:widowControl w:val="0"/>
        <w:spacing w:line="276" w:lineRule="auto"/>
        <w:rPr>
          <w:b/>
          <w:sz w:val="22"/>
        </w:rPr>
      </w:pPr>
      <w:r w:rsidRPr="00E257F4">
        <w:rPr>
          <w:b/>
          <w:sz w:val="22"/>
        </w:rPr>
        <w:t>Learning Objective</w:t>
      </w:r>
    </w:p>
    <w:p w:rsidR="00F06559" w:rsidRPr="00E257F4" w:rsidRDefault="00F06559" w:rsidP="00F06559">
      <w:pPr>
        <w:widowControl w:val="0"/>
        <w:spacing w:line="276" w:lineRule="auto"/>
        <w:rPr>
          <w:sz w:val="22"/>
        </w:rPr>
      </w:pPr>
      <w:r w:rsidRPr="00E257F4">
        <w:rPr>
          <w:sz w:val="22"/>
        </w:rPr>
        <w:t>3.6. Describe three ways that family in the United States have changed since the 1960s.</w:t>
      </w:r>
    </w:p>
    <w:p w:rsidR="00F06559" w:rsidRPr="00E257F4" w:rsidRDefault="00F06559" w:rsidP="00F06559">
      <w:pPr>
        <w:widowControl w:val="0"/>
        <w:spacing w:line="276" w:lineRule="auto"/>
        <w:rPr>
          <w:sz w:val="22"/>
        </w:rPr>
      </w:pPr>
    </w:p>
    <w:p w:rsidR="00F06559" w:rsidRPr="00E257F4" w:rsidRDefault="00F06559" w:rsidP="00F06559">
      <w:pPr>
        <w:widowControl w:val="0"/>
        <w:spacing w:line="276" w:lineRule="auto"/>
        <w:rPr>
          <w:sz w:val="22"/>
        </w:rPr>
      </w:pPr>
      <w:r w:rsidRPr="00E257F4">
        <w:rPr>
          <w:sz w:val="22"/>
        </w:rPr>
        <w:t>American families have experienced numerous changes since the 1960s and 1970s. Technological innovations have transformed everyday communication, young people have greater access to and are more influenced by popular culture than ever before, social movements challenged traditional attitudes about family life, and social scientists became more interested in examining families in other societies. Since the l970s, three of the major shifts have occurred in family structure, gender roles, and economic concerns.</w:t>
      </w:r>
    </w:p>
    <w:p w:rsidR="00F06559" w:rsidRPr="00E257F4" w:rsidRDefault="00F06559" w:rsidP="00F06559">
      <w:pPr>
        <w:widowControl w:val="0"/>
        <w:tabs>
          <w:tab w:val="left" w:pos="360"/>
        </w:tabs>
        <w:spacing w:line="276" w:lineRule="auto"/>
        <w:ind w:left="360" w:hanging="360"/>
        <w:rPr>
          <w:sz w:val="22"/>
        </w:rPr>
      </w:pPr>
    </w:p>
    <w:p w:rsidR="00F06559" w:rsidRPr="00E257F4" w:rsidRDefault="00F06559" w:rsidP="00F06559">
      <w:pPr>
        <w:pStyle w:val="Heading1"/>
        <w:keepNext w:val="0"/>
        <w:widowControl w:val="0"/>
        <w:spacing w:after="0"/>
        <w:ind w:left="284"/>
        <w:rPr>
          <w:rFonts w:ascii="Times New Roman" w:hAnsi="Times New Roman"/>
          <w:b w:val="0"/>
          <w:color w:val="auto"/>
          <w:sz w:val="18"/>
          <w:szCs w:val="18"/>
        </w:rPr>
      </w:pPr>
      <w:bookmarkStart w:id="8" w:name="_A._Family_Structure"/>
      <w:bookmarkEnd w:id="8"/>
      <w:r w:rsidRPr="00E257F4">
        <w:rPr>
          <w:rFonts w:ascii="Times New Roman" w:hAnsi="Times New Roman"/>
          <w:caps w:val="0"/>
          <w:color w:val="auto"/>
          <w:sz w:val="22"/>
          <w:szCs w:val="22"/>
        </w:rPr>
        <w:t xml:space="preserve">A. Family Structure </w:t>
      </w:r>
      <w:r w:rsidRPr="00E257F4">
        <w:rPr>
          <w:rFonts w:ascii="Times New Roman" w:hAnsi="Times New Roman"/>
          <w:b w:val="0"/>
          <w:caps w:val="0"/>
          <w:color w:val="auto"/>
          <w:sz w:val="18"/>
          <w:szCs w:val="18"/>
        </w:rPr>
        <w:t>[</w:t>
      </w:r>
      <w:hyperlink w:anchor="DQ1" w:history="1">
        <w:r w:rsidRPr="00E257F4">
          <w:rPr>
            <w:rStyle w:val="Hyperlink"/>
            <w:rFonts w:ascii="Times New Roman" w:hAnsi="Times New Roman"/>
            <w:b w:val="0"/>
            <w:caps w:val="0"/>
            <w:color w:val="auto"/>
            <w:sz w:val="18"/>
            <w:szCs w:val="18"/>
          </w:rPr>
          <w:t>DQ1</w:t>
        </w:r>
      </w:hyperlink>
      <w:r w:rsidRPr="00E257F4">
        <w:rPr>
          <w:rFonts w:ascii="Times New Roman" w:hAnsi="Times New Roman"/>
          <w:b w:val="0"/>
          <w:caps w:val="0"/>
          <w:color w:val="auto"/>
          <w:sz w:val="18"/>
          <w:szCs w:val="18"/>
        </w:rPr>
        <w:t>]</w:t>
      </w:r>
    </w:p>
    <w:p w:rsidR="00F06559" w:rsidRPr="00E257F4" w:rsidRDefault="00F06559" w:rsidP="00F06559">
      <w:pPr>
        <w:widowControl w:val="0"/>
        <w:spacing w:line="276" w:lineRule="auto"/>
        <w:ind w:left="284"/>
        <w:rPr>
          <w:sz w:val="22"/>
        </w:rPr>
      </w:pPr>
    </w:p>
    <w:p w:rsidR="00F06559" w:rsidRPr="00E257F4" w:rsidRDefault="00F06559" w:rsidP="00F06559">
      <w:pPr>
        <w:widowControl w:val="0"/>
        <w:spacing w:line="276" w:lineRule="auto"/>
        <w:ind w:left="284"/>
        <w:rPr>
          <w:sz w:val="22"/>
        </w:rPr>
      </w:pPr>
      <w:r w:rsidRPr="00E257F4">
        <w:rPr>
          <w:sz w:val="22"/>
        </w:rPr>
        <w:t>In the 1970s, families had lower birth rates and higher divorce rates compared with the 1950s and 1960s, and larger numbers of women entered colleges and graduate schools. In the 1980s, more people over age 25 postponed marriage, and many who were already married delayed having children. Out-of-wedlock births, especially among teenage girls, declined in the late 1990s and began to climb in 2006, but the number of one-parent households increased dramatically. The number of two-income families burgeoned, along with the number of adult children who continued to live at home with their parents because of financial difficulties.</w:t>
      </w:r>
    </w:p>
    <w:p w:rsidR="00F06559" w:rsidRPr="00E257F4" w:rsidRDefault="00F06559" w:rsidP="00F06559">
      <w:pPr>
        <w:widowControl w:val="0"/>
        <w:spacing w:line="276" w:lineRule="auto"/>
        <w:ind w:left="284"/>
      </w:pPr>
    </w:p>
    <w:p w:rsidR="00F06559" w:rsidRPr="00E257F4" w:rsidRDefault="00F06559" w:rsidP="00F06559">
      <w:pPr>
        <w:pStyle w:val="Heading1"/>
        <w:keepNext w:val="0"/>
        <w:widowControl w:val="0"/>
        <w:spacing w:after="0"/>
        <w:ind w:left="284"/>
        <w:rPr>
          <w:rFonts w:ascii="Times New Roman" w:hAnsi="Times New Roman"/>
          <w:color w:val="auto"/>
          <w:sz w:val="22"/>
          <w:szCs w:val="22"/>
        </w:rPr>
      </w:pPr>
      <w:r w:rsidRPr="00E257F4">
        <w:rPr>
          <w:rFonts w:ascii="Times New Roman" w:hAnsi="Times New Roman"/>
          <w:caps w:val="0"/>
          <w:color w:val="auto"/>
          <w:sz w:val="22"/>
          <w:szCs w:val="22"/>
        </w:rPr>
        <w:t>B. Gender Roles</w:t>
      </w:r>
    </w:p>
    <w:p w:rsidR="00F06559" w:rsidRPr="00E257F4" w:rsidRDefault="00F06559" w:rsidP="00F06559">
      <w:pPr>
        <w:widowControl w:val="0"/>
        <w:spacing w:line="276" w:lineRule="auto"/>
        <w:ind w:left="284"/>
        <w:rPr>
          <w:sz w:val="22"/>
        </w:rPr>
      </w:pPr>
    </w:p>
    <w:p w:rsidR="00F06559" w:rsidRPr="00E257F4" w:rsidRDefault="00F06559" w:rsidP="00F06559">
      <w:pPr>
        <w:widowControl w:val="0"/>
        <w:spacing w:line="276" w:lineRule="auto"/>
        <w:ind w:left="284"/>
        <w:rPr>
          <w:sz w:val="22"/>
        </w:rPr>
      </w:pPr>
      <w:r w:rsidRPr="00E257F4">
        <w:rPr>
          <w:sz w:val="22"/>
        </w:rPr>
        <w:t>By the early 1980s, women’s employment was becoming central to a family’s economic advancement, and two-income families faced the stressful tasks of juggling and negotiating work and family life. Perhaps most important, men experienced less pressure to be the sole breadwinner.</w:t>
      </w:r>
    </w:p>
    <w:p w:rsidR="00F06559" w:rsidRPr="00E257F4" w:rsidRDefault="00F06559" w:rsidP="00F06559">
      <w:pPr>
        <w:widowControl w:val="0"/>
        <w:spacing w:line="276" w:lineRule="auto"/>
        <w:ind w:left="284"/>
      </w:pPr>
    </w:p>
    <w:p w:rsidR="00F06559" w:rsidRPr="00E257F4" w:rsidRDefault="00F06559" w:rsidP="00F06559">
      <w:pPr>
        <w:pStyle w:val="Heading1"/>
        <w:keepNext w:val="0"/>
        <w:widowControl w:val="0"/>
        <w:spacing w:after="0"/>
        <w:ind w:left="284"/>
        <w:rPr>
          <w:rFonts w:ascii="Times New Roman" w:hAnsi="Times New Roman"/>
          <w:color w:val="auto"/>
          <w:sz w:val="22"/>
          <w:szCs w:val="22"/>
        </w:rPr>
      </w:pPr>
      <w:r w:rsidRPr="00E257F4">
        <w:rPr>
          <w:rFonts w:ascii="Times New Roman" w:hAnsi="Times New Roman"/>
          <w:caps w:val="0"/>
          <w:color w:val="auto"/>
          <w:sz w:val="22"/>
          <w:szCs w:val="22"/>
        </w:rPr>
        <w:t>C. Economic Concerns</w:t>
      </w:r>
    </w:p>
    <w:p w:rsidR="00F06559" w:rsidRPr="00E257F4" w:rsidRDefault="00F06559" w:rsidP="00F06559">
      <w:pPr>
        <w:widowControl w:val="0"/>
        <w:spacing w:line="276" w:lineRule="auto"/>
        <w:ind w:left="284"/>
        <w:rPr>
          <w:sz w:val="22"/>
        </w:rPr>
      </w:pPr>
    </w:p>
    <w:p w:rsidR="00F06559" w:rsidRPr="00E257F4" w:rsidRDefault="00F06559" w:rsidP="00F06559">
      <w:pPr>
        <w:widowControl w:val="0"/>
        <w:spacing w:line="276" w:lineRule="auto"/>
        <w:ind w:left="284"/>
        <w:rPr>
          <w:sz w:val="22"/>
        </w:rPr>
      </w:pPr>
      <w:r w:rsidRPr="00E257F4">
        <w:rPr>
          <w:sz w:val="22"/>
        </w:rPr>
        <w:t xml:space="preserve">The twenty-first century began with numerous problems that affected families. When the stock market plunged in the “dot-com bubble” of 2001, many older people had to go back to work because their retirement portfolios shrank by at least 50 percent. Many young adults were laid off from promising high-tech jobs and scurried to find </w:t>
      </w:r>
      <w:r w:rsidRPr="00E257F4">
        <w:rPr>
          <w:rStyle w:val="ITAL"/>
          <w:sz w:val="22"/>
        </w:rPr>
        <w:t>any</w:t>
      </w:r>
      <w:r w:rsidRPr="00E257F4">
        <w:rPr>
          <w:sz w:val="22"/>
        </w:rPr>
        <w:t xml:space="preserve"> employment that paid more than a minimum wage.</w:t>
      </w:r>
    </w:p>
    <w:p w:rsidR="00F06559" w:rsidRPr="00E257F4" w:rsidRDefault="00F06559" w:rsidP="00F06559">
      <w:pPr>
        <w:widowControl w:val="0"/>
        <w:spacing w:line="276" w:lineRule="auto"/>
        <w:ind w:left="284"/>
        <w:rPr>
          <w:sz w:val="22"/>
        </w:rPr>
      </w:pPr>
    </w:p>
    <w:p w:rsidR="00F06559" w:rsidRPr="00E257F4" w:rsidRDefault="00F06559" w:rsidP="00F06559">
      <w:pPr>
        <w:widowControl w:val="0"/>
        <w:spacing w:line="276" w:lineRule="auto"/>
        <w:ind w:left="284"/>
        <w:rPr>
          <w:sz w:val="22"/>
        </w:rPr>
      </w:pPr>
      <w:r w:rsidRPr="00E257F4">
        <w:rPr>
          <w:sz w:val="22"/>
        </w:rPr>
        <w:t xml:space="preserve">After the terrorist attacks on September 11, 2001, federal and state governments funneled billions of dollars into homeland security and the war in Iraq. Health care costs skyrocketed. In mid-2008, the U.S. economy spiraled downward into another, even more severe stock market crash, and, by early 2013, the U.S. wars in Iraq and Afghanistan had cost taxpayers at least $3.7 </w:t>
      </w:r>
      <w:r w:rsidRPr="00E257F4">
        <w:rPr>
          <w:i/>
          <w:sz w:val="22"/>
        </w:rPr>
        <w:t>trillion</w:t>
      </w:r>
      <w:r w:rsidRPr="00E257F4">
        <w:rPr>
          <w:sz w:val="22"/>
        </w:rPr>
        <w:t>.</w:t>
      </w:r>
    </w:p>
    <w:p w:rsidR="007E0FD8" w:rsidRDefault="007E0FD8"/>
    <w:sectPr w:rsidR="007E0FD8" w:rsidSect="003D2D8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C008A"/>
    <w:multiLevelType w:val="hybridMultilevel"/>
    <w:tmpl w:val="C168350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559"/>
    <w:rsid w:val="003D2D86"/>
    <w:rsid w:val="00432343"/>
    <w:rsid w:val="007E0FD8"/>
    <w:rsid w:val="00F0655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5B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559"/>
    <w:pPr>
      <w:spacing w:after="0"/>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qFormat/>
    <w:rsid w:val="00F06559"/>
    <w:pPr>
      <w:keepNext/>
      <w:spacing w:after="200" w:line="276" w:lineRule="auto"/>
      <w:outlineLvl w:val="0"/>
    </w:pPr>
    <w:rPr>
      <w:rFonts w:ascii="Verdana" w:eastAsia="Calibri" w:hAnsi="Verdana"/>
      <w:b/>
      <w:caps/>
      <w:color w:val="9BBB59"/>
      <w:w w:val="109"/>
      <w:sz w:val="28"/>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6559"/>
    <w:rPr>
      <w:rFonts w:ascii="Verdana" w:eastAsia="Calibri" w:hAnsi="Verdana" w:cs="Times New Roman"/>
      <w:b/>
      <w:caps/>
      <w:color w:val="9BBB59"/>
      <w:w w:val="109"/>
      <w:sz w:val="28"/>
      <w:szCs w:val="44"/>
      <w:lang w:eastAsia="en-US"/>
    </w:rPr>
  </w:style>
  <w:style w:type="paragraph" w:customStyle="1" w:styleId="Body">
    <w:name w:val="Body"/>
    <w:rsid w:val="00F06559"/>
    <w:pPr>
      <w:widowControl w:val="0"/>
      <w:autoSpaceDE w:val="0"/>
      <w:autoSpaceDN w:val="0"/>
      <w:adjustRightInd w:val="0"/>
      <w:spacing w:after="0" w:line="240" w:lineRule="atLeast"/>
    </w:pPr>
    <w:rPr>
      <w:rFonts w:ascii="Helvetica" w:eastAsia="Times New Roman" w:hAnsi="Helvetica" w:cs="Times New Roman"/>
      <w:noProof/>
      <w:color w:val="000000"/>
      <w:szCs w:val="20"/>
      <w:lang w:eastAsia="en-US"/>
    </w:rPr>
  </w:style>
  <w:style w:type="paragraph" w:styleId="ListParagraph">
    <w:name w:val="List Paragraph"/>
    <w:basedOn w:val="Normal"/>
    <w:uiPriority w:val="34"/>
    <w:qFormat/>
    <w:rsid w:val="00F06559"/>
    <w:pPr>
      <w:ind w:left="720"/>
      <w:contextualSpacing/>
    </w:pPr>
  </w:style>
  <w:style w:type="character" w:customStyle="1" w:styleId="ITAL">
    <w:name w:val="ITAL"/>
    <w:rsid w:val="00F06559"/>
    <w:rPr>
      <w:i/>
    </w:rPr>
  </w:style>
  <w:style w:type="character" w:customStyle="1" w:styleId="H3">
    <w:name w:val="H3"/>
    <w:rsid w:val="00F06559"/>
    <w:rPr>
      <w:rFonts w:ascii="Arial" w:eastAsia="SimSun" w:hAnsi="Arial" w:cs="Arial"/>
      <w:b/>
      <w:i w:val="0"/>
      <w:caps/>
      <w:smallCaps w:val="0"/>
      <w:strike w:val="0"/>
      <w:dstrike w:val="0"/>
      <w:outline w:val="0"/>
      <w:shadow w:val="0"/>
      <w:emboss w:val="0"/>
      <w:imprint w:val="0"/>
      <w:snapToGrid w:val="0"/>
      <w:vanish w:val="0"/>
      <w:color w:val="BF0365"/>
      <w:spacing w:val="3"/>
      <w:w w:val="90"/>
      <w:kern w:val="0"/>
      <w:position w:val="0"/>
      <w:sz w:val="20"/>
      <w:u w:val="none"/>
      <w:effect w:val="none"/>
      <w:vertAlign w:val="baseline"/>
      <w:em w:val="none"/>
    </w:rPr>
  </w:style>
  <w:style w:type="character" w:styleId="Hyperlink">
    <w:name w:val="Hyperlink"/>
    <w:uiPriority w:val="99"/>
    <w:unhideWhenUsed/>
    <w:rsid w:val="00F0655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559"/>
    <w:pPr>
      <w:spacing w:after="0"/>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qFormat/>
    <w:rsid w:val="00F06559"/>
    <w:pPr>
      <w:keepNext/>
      <w:spacing w:after="200" w:line="276" w:lineRule="auto"/>
      <w:outlineLvl w:val="0"/>
    </w:pPr>
    <w:rPr>
      <w:rFonts w:ascii="Verdana" w:eastAsia="Calibri" w:hAnsi="Verdana"/>
      <w:b/>
      <w:caps/>
      <w:color w:val="9BBB59"/>
      <w:w w:val="109"/>
      <w:sz w:val="28"/>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6559"/>
    <w:rPr>
      <w:rFonts w:ascii="Verdana" w:eastAsia="Calibri" w:hAnsi="Verdana" w:cs="Times New Roman"/>
      <w:b/>
      <w:caps/>
      <w:color w:val="9BBB59"/>
      <w:w w:val="109"/>
      <w:sz w:val="28"/>
      <w:szCs w:val="44"/>
      <w:lang w:eastAsia="en-US"/>
    </w:rPr>
  </w:style>
  <w:style w:type="paragraph" w:customStyle="1" w:styleId="Body">
    <w:name w:val="Body"/>
    <w:rsid w:val="00F06559"/>
    <w:pPr>
      <w:widowControl w:val="0"/>
      <w:autoSpaceDE w:val="0"/>
      <w:autoSpaceDN w:val="0"/>
      <w:adjustRightInd w:val="0"/>
      <w:spacing w:after="0" w:line="240" w:lineRule="atLeast"/>
    </w:pPr>
    <w:rPr>
      <w:rFonts w:ascii="Helvetica" w:eastAsia="Times New Roman" w:hAnsi="Helvetica" w:cs="Times New Roman"/>
      <w:noProof/>
      <w:color w:val="000000"/>
      <w:szCs w:val="20"/>
      <w:lang w:eastAsia="en-US"/>
    </w:rPr>
  </w:style>
  <w:style w:type="paragraph" w:styleId="ListParagraph">
    <w:name w:val="List Paragraph"/>
    <w:basedOn w:val="Normal"/>
    <w:uiPriority w:val="34"/>
    <w:qFormat/>
    <w:rsid w:val="00F06559"/>
    <w:pPr>
      <w:ind w:left="720"/>
      <w:contextualSpacing/>
    </w:pPr>
  </w:style>
  <w:style w:type="character" w:customStyle="1" w:styleId="ITAL">
    <w:name w:val="ITAL"/>
    <w:rsid w:val="00F06559"/>
    <w:rPr>
      <w:i/>
    </w:rPr>
  </w:style>
  <w:style w:type="character" w:customStyle="1" w:styleId="H3">
    <w:name w:val="H3"/>
    <w:rsid w:val="00F06559"/>
    <w:rPr>
      <w:rFonts w:ascii="Arial" w:eastAsia="SimSun" w:hAnsi="Arial" w:cs="Arial"/>
      <w:b/>
      <w:i w:val="0"/>
      <w:caps/>
      <w:smallCaps w:val="0"/>
      <w:strike w:val="0"/>
      <w:dstrike w:val="0"/>
      <w:outline w:val="0"/>
      <w:shadow w:val="0"/>
      <w:emboss w:val="0"/>
      <w:imprint w:val="0"/>
      <w:snapToGrid w:val="0"/>
      <w:vanish w:val="0"/>
      <w:color w:val="BF0365"/>
      <w:spacing w:val="3"/>
      <w:w w:val="90"/>
      <w:kern w:val="0"/>
      <w:position w:val="0"/>
      <w:sz w:val="20"/>
      <w:u w:val="none"/>
      <w:effect w:val="none"/>
      <w:vertAlign w:val="baseline"/>
      <w:em w:val="none"/>
    </w:rPr>
  </w:style>
  <w:style w:type="character" w:styleId="Hyperlink">
    <w:name w:val="Hyperlink"/>
    <w:uiPriority w:val="99"/>
    <w:unhideWhenUsed/>
    <w:rsid w:val="00F065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7231</Words>
  <Characters>41218</Characters>
  <Application>Microsoft Macintosh Word</Application>
  <DocSecurity>0</DocSecurity>
  <Lines>343</Lines>
  <Paragraphs>96</Paragraphs>
  <ScaleCrop>false</ScaleCrop>
  <Company>La Valle consultants</Company>
  <LinksUpToDate>false</LinksUpToDate>
  <CharactersWithSpaces>48353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La Valle</dc:creator>
  <cp:keywords/>
  <dc:description/>
  <cp:lastModifiedBy>John La Valle</cp:lastModifiedBy>
  <cp:revision>1</cp:revision>
  <dcterms:created xsi:type="dcterms:W3CDTF">2016-05-01T15:58:00Z</dcterms:created>
  <dcterms:modified xsi:type="dcterms:W3CDTF">2016-05-01T15:58:00Z</dcterms:modified>
</cp:coreProperties>
</file>